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page" w:tblpX="531" w:tblpY="1606"/>
        <w:tblW w:w="10980" w:type="dxa"/>
        <w:tblLook w:val="04A0" w:firstRow="1" w:lastRow="0" w:firstColumn="1" w:lastColumn="0" w:noHBand="0" w:noVBand="1"/>
      </w:tblPr>
      <w:tblGrid>
        <w:gridCol w:w="1133"/>
        <w:gridCol w:w="1883"/>
        <w:gridCol w:w="7964"/>
      </w:tblGrid>
      <w:tr w:rsidR="002612B0" w:rsidRPr="008F4914" w14:paraId="21786EA0" w14:textId="77777777" w:rsidTr="001427FC">
        <w:trPr>
          <w:trHeight w:val="710"/>
        </w:trPr>
        <w:tc>
          <w:tcPr>
            <w:tcW w:w="1133" w:type="dxa"/>
            <w:shd w:val="clear" w:color="auto" w:fill="8496B0" w:themeFill="text2" w:themeFillTint="99"/>
            <w:vAlign w:val="center"/>
          </w:tcPr>
          <w:p w14:paraId="2E055310" w14:textId="4ACD7385" w:rsidR="002612B0" w:rsidRPr="00744E94" w:rsidRDefault="00C11896" w:rsidP="006A365F">
            <w:pPr>
              <w:jc w:val="center"/>
              <w:rPr>
                <w:rFonts w:ascii="Arial" w:hAnsi="Arial" w:cs="Arial"/>
                <w:b/>
                <w:bCs/>
                <w:color w:val="222A35" w:themeColor="text2" w:themeShade="80"/>
              </w:rPr>
            </w:pPr>
            <w:bookmarkStart w:id="0" w:name="_Hlk192008975"/>
            <w:r w:rsidRPr="00744E94">
              <w:rPr>
                <w:rFonts w:ascii="Arial" w:hAnsi="Arial" w:cs="Arial"/>
                <w:b/>
                <w:bCs/>
                <w:color w:val="222A35" w:themeColor="text2" w:themeShade="80"/>
              </w:rPr>
              <w:t>D</w:t>
            </w:r>
            <w:r w:rsidR="00236423" w:rsidRPr="00744E94">
              <w:rPr>
                <w:rFonts w:ascii="Arial" w:hAnsi="Arial" w:cs="Arial"/>
                <w:b/>
                <w:bCs/>
                <w:color w:val="222A35" w:themeColor="text2" w:themeShade="80"/>
              </w:rPr>
              <w:t>eadline</w:t>
            </w:r>
          </w:p>
        </w:tc>
        <w:tc>
          <w:tcPr>
            <w:tcW w:w="1883" w:type="dxa"/>
            <w:shd w:val="clear" w:color="auto" w:fill="8496B0" w:themeFill="text2" w:themeFillTint="99"/>
            <w:vAlign w:val="center"/>
          </w:tcPr>
          <w:p w14:paraId="133EC9CC" w14:textId="55285DA2" w:rsidR="002612B0" w:rsidRPr="00744E94" w:rsidRDefault="002612B0" w:rsidP="006A365F">
            <w:pPr>
              <w:jc w:val="center"/>
              <w:rPr>
                <w:rFonts w:ascii="Arial" w:hAnsi="Arial" w:cs="Arial"/>
                <w:b/>
                <w:bCs/>
                <w:color w:val="222A35" w:themeColor="text2" w:themeShade="80"/>
              </w:rPr>
            </w:pPr>
            <w:r w:rsidRPr="00744E94">
              <w:rPr>
                <w:rFonts w:ascii="Arial" w:hAnsi="Arial" w:cs="Arial"/>
                <w:b/>
                <w:bCs/>
                <w:color w:val="222A35" w:themeColor="text2" w:themeShade="80"/>
              </w:rPr>
              <w:t>Responsible</w:t>
            </w:r>
          </w:p>
          <w:p w14:paraId="013DAE42" w14:textId="0686590C" w:rsidR="002612B0" w:rsidRPr="00744E94" w:rsidRDefault="002612B0" w:rsidP="006A365F">
            <w:pPr>
              <w:jc w:val="center"/>
              <w:rPr>
                <w:rFonts w:ascii="Arial" w:hAnsi="Arial" w:cs="Arial"/>
                <w:b/>
                <w:bCs/>
                <w:color w:val="222A35" w:themeColor="text2" w:themeShade="80"/>
              </w:rPr>
            </w:pPr>
            <w:r w:rsidRPr="00744E94">
              <w:rPr>
                <w:rFonts w:ascii="Arial" w:hAnsi="Arial" w:cs="Arial"/>
                <w:b/>
                <w:bCs/>
                <w:color w:val="222A35" w:themeColor="text2" w:themeShade="80"/>
              </w:rPr>
              <w:t>Party</w:t>
            </w:r>
          </w:p>
        </w:tc>
        <w:tc>
          <w:tcPr>
            <w:tcW w:w="7964" w:type="dxa"/>
            <w:shd w:val="clear" w:color="auto" w:fill="8496B0" w:themeFill="text2" w:themeFillTint="99"/>
            <w:vAlign w:val="center"/>
          </w:tcPr>
          <w:p w14:paraId="3652CC67" w14:textId="3AA3F29A" w:rsidR="002612B0" w:rsidRPr="00744E94" w:rsidRDefault="002612B0" w:rsidP="006A365F">
            <w:pPr>
              <w:jc w:val="center"/>
              <w:rPr>
                <w:rFonts w:ascii="Arial" w:hAnsi="Arial" w:cs="Arial"/>
                <w:b/>
                <w:bCs/>
                <w:color w:val="222A35" w:themeColor="text2" w:themeShade="80"/>
              </w:rPr>
            </w:pPr>
            <w:r w:rsidRPr="00744E94">
              <w:rPr>
                <w:rFonts w:ascii="Arial" w:hAnsi="Arial" w:cs="Arial"/>
                <w:b/>
                <w:bCs/>
                <w:color w:val="222A35" w:themeColor="text2" w:themeShade="80"/>
              </w:rPr>
              <w:t>Task</w:t>
            </w:r>
          </w:p>
        </w:tc>
      </w:tr>
      <w:bookmarkEnd w:id="0"/>
      <w:tr w:rsidR="002612B0" w:rsidRPr="008F4914" w14:paraId="12C19FBB" w14:textId="77777777" w:rsidTr="00F243F5">
        <w:trPr>
          <w:trHeight w:val="662"/>
        </w:trPr>
        <w:tc>
          <w:tcPr>
            <w:tcW w:w="1133" w:type="dxa"/>
            <w:vAlign w:val="center"/>
          </w:tcPr>
          <w:p w14:paraId="2C6B7549" w14:textId="5810A747" w:rsidR="002612B0" w:rsidRPr="00744E94" w:rsidRDefault="002417AA" w:rsidP="002417AA">
            <w:pPr>
              <w:jc w:val="center"/>
              <w:rPr>
                <w:rFonts w:ascii="Arial" w:hAnsi="Arial" w:cs="Arial"/>
              </w:rPr>
            </w:pPr>
            <w:r w:rsidRPr="00744E94">
              <w:rPr>
                <w:rFonts w:ascii="Arial" w:hAnsi="Arial" w:cs="Arial"/>
              </w:rPr>
              <w:t>March</w:t>
            </w:r>
          </w:p>
        </w:tc>
        <w:tc>
          <w:tcPr>
            <w:tcW w:w="1883" w:type="dxa"/>
            <w:vAlign w:val="center"/>
          </w:tcPr>
          <w:p w14:paraId="3075483E" w14:textId="4ACF0453" w:rsidR="002612B0" w:rsidRPr="00744E94" w:rsidRDefault="008C1833" w:rsidP="006A365F">
            <w:pPr>
              <w:jc w:val="center"/>
              <w:rPr>
                <w:rFonts w:ascii="Arial" w:hAnsi="Arial" w:cs="Arial"/>
              </w:rPr>
            </w:pPr>
            <w:r w:rsidRPr="00744E94">
              <w:rPr>
                <w:rFonts w:ascii="Arial" w:hAnsi="Arial" w:cs="Arial"/>
              </w:rPr>
              <w:t>Faculty Affairs</w:t>
            </w:r>
          </w:p>
        </w:tc>
        <w:tc>
          <w:tcPr>
            <w:tcW w:w="7964" w:type="dxa"/>
            <w:vAlign w:val="center"/>
          </w:tcPr>
          <w:p w14:paraId="7D9EE8BB" w14:textId="6CA39B9C" w:rsidR="001707B6" w:rsidRPr="00744E94" w:rsidRDefault="002612B0" w:rsidP="006A365F">
            <w:pPr>
              <w:pStyle w:val="TableParagraph"/>
              <w:numPr>
                <w:ilvl w:val="0"/>
                <w:numId w:val="2"/>
              </w:numPr>
              <w:spacing w:before="6"/>
              <w:rPr>
                <w:rFonts w:ascii="Arial" w:hAnsi="Arial" w:cs="Arial"/>
              </w:rPr>
            </w:pPr>
            <w:r w:rsidRPr="00744E94">
              <w:rPr>
                <w:rFonts w:ascii="Arial" w:hAnsi="Arial" w:cs="Arial"/>
              </w:rPr>
              <w:t>Announce</w:t>
            </w:r>
            <w:r w:rsidRPr="00744E94">
              <w:rPr>
                <w:rFonts w:ascii="Arial" w:hAnsi="Arial" w:cs="Arial"/>
                <w:spacing w:val="-3"/>
              </w:rPr>
              <w:t xml:space="preserve"> </w:t>
            </w:r>
            <w:r w:rsidRPr="00744E94">
              <w:rPr>
                <w:rFonts w:ascii="Arial" w:hAnsi="Arial" w:cs="Arial"/>
              </w:rPr>
              <w:t>deadlines.</w:t>
            </w:r>
          </w:p>
          <w:p w14:paraId="7BA0DC71" w14:textId="4CC20A05" w:rsidR="001707B6" w:rsidRPr="00744E94" w:rsidRDefault="002612B0" w:rsidP="006A365F">
            <w:pPr>
              <w:pStyle w:val="TableParagraph"/>
              <w:numPr>
                <w:ilvl w:val="0"/>
                <w:numId w:val="2"/>
              </w:numPr>
              <w:spacing w:before="6"/>
              <w:rPr>
                <w:rFonts w:ascii="Arial" w:hAnsi="Arial" w:cs="Arial"/>
              </w:rPr>
            </w:pPr>
            <w:r w:rsidRPr="00744E94">
              <w:rPr>
                <w:rFonts w:ascii="Arial" w:hAnsi="Arial" w:cs="Arial"/>
                <w:spacing w:val="-5"/>
              </w:rPr>
              <w:t>Notify d</w:t>
            </w:r>
            <w:r w:rsidRPr="00744E94">
              <w:rPr>
                <w:rFonts w:ascii="Arial" w:hAnsi="Arial" w:cs="Arial"/>
              </w:rPr>
              <w:t>epartments</w:t>
            </w:r>
            <w:r w:rsidRPr="00744E94">
              <w:rPr>
                <w:rFonts w:ascii="Arial" w:hAnsi="Arial" w:cs="Arial"/>
                <w:spacing w:val="-4"/>
              </w:rPr>
              <w:t xml:space="preserve"> to </w:t>
            </w:r>
            <w:r w:rsidRPr="00744E94">
              <w:rPr>
                <w:rFonts w:ascii="Arial" w:hAnsi="Arial" w:cs="Arial"/>
              </w:rPr>
              <w:t>condu</w:t>
            </w:r>
            <w:r w:rsidR="0024364C" w:rsidRPr="00744E94">
              <w:rPr>
                <w:rFonts w:ascii="Arial" w:hAnsi="Arial" w:cs="Arial"/>
              </w:rPr>
              <w:t>c</w:t>
            </w:r>
            <w:r w:rsidRPr="00744E94">
              <w:rPr>
                <w:rFonts w:ascii="Arial" w:hAnsi="Arial" w:cs="Arial"/>
              </w:rPr>
              <w:t>t</w:t>
            </w:r>
            <w:r w:rsidRPr="00744E94">
              <w:rPr>
                <w:rFonts w:ascii="Arial" w:hAnsi="Arial" w:cs="Arial"/>
                <w:spacing w:val="1"/>
              </w:rPr>
              <w:t xml:space="preserve"> </w:t>
            </w:r>
            <w:r w:rsidRPr="00744E94">
              <w:rPr>
                <w:rFonts w:ascii="Arial" w:hAnsi="Arial" w:cs="Arial"/>
              </w:rPr>
              <w:t>election</w:t>
            </w:r>
            <w:r w:rsidRPr="00744E94">
              <w:rPr>
                <w:rFonts w:ascii="Arial" w:hAnsi="Arial" w:cs="Arial"/>
                <w:spacing w:val="-2"/>
              </w:rPr>
              <w:t xml:space="preserve"> </w:t>
            </w:r>
            <w:r w:rsidRPr="00744E94">
              <w:rPr>
                <w:rFonts w:ascii="Arial" w:hAnsi="Arial" w:cs="Arial"/>
              </w:rPr>
              <w:t>of campus/college committee P</w:t>
            </w:r>
            <w:r w:rsidR="00284873" w:rsidRPr="00744E94">
              <w:rPr>
                <w:rFonts w:ascii="Arial" w:hAnsi="Arial" w:cs="Arial"/>
              </w:rPr>
              <w:t>&amp;</w:t>
            </w:r>
            <w:r w:rsidRPr="00744E94">
              <w:rPr>
                <w:rFonts w:ascii="Arial" w:hAnsi="Arial" w:cs="Arial"/>
              </w:rPr>
              <w:t>T representatives</w:t>
            </w:r>
            <w:r w:rsidR="001707B6" w:rsidRPr="00744E94">
              <w:rPr>
                <w:rFonts w:ascii="Arial" w:hAnsi="Arial" w:cs="Arial"/>
              </w:rPr>
              <w:t xml:space="preserve"> </w:t>
            </w:r>
            <w:r w:rsidR="001707B6" w:rsidRPr="00744E94">
              <w:rPr>
                <w:rFonts w:ascii="Arial" w:hAnsi="Arial" w:cs="Arial"/>
                <w:b/>
                <w:bCs/>
              </w:rPr>
              <w:t>due April 2</w:t>
            </w:r>
            <w:r w:rsidR="00072960" w:rsidRPr="00744E94">
              <w:rPr>
                <w:rFonts w:ascii="Arial" w:hAnsi="Arial" w:cs="Arial"/>
                <w:b/>
                <w:bCs/>
              </w:rPr>
              <w:t>2</w:t>
            </w:r>
            <w:r w:rsidR="00164C8F">
              <w:rPr>
                <w:rFonts w:ascii="Arial" w:hAnsi="Arial" w:cs="Arial"/>
                <w:b/>
                <w:bCs/>
              </w:rPr>
              <w:t>n</w:t>
            </w:r>
            <w:r w:rsidR="0024364C" w:rsidRPr="00744E94">
              <w:rPr>
                <w:rFonts w:ascii="Arial" w:hAnsi="Arial" w:cs="Arial"/>
                <w:b/>
                <w:bCs/>
              </w:rPr>
              <w:t>d</w:t>
            </w:r>
            <w:r w:rsidRPr="00744E94">
              <w:rPr>
                <w:rFonts w:ascii="Arial" w:hAnsi="Arial" w:cs="Arial"/>
              </w:rPr>
              <w:t>.</w:t>
            </w:r>
          </w:p>
          <w:p w14:paraId="1E613882" w14:textId="6535D09D" w:rsidR="002612B0" w:rsidRPr="00744E94" w:rsidRDefault="002612B0" w:rsidP="006A365F">
            <w:pPr>
              <w:pStyle w:val="TableParagraph"/>
              <w:numPr>
                <w:ilvl w:val="0"/>
                <w:numId w:val="2"/>
              </w:numPr>
              <w:spacing w:before="6"/>
              <w:rPr>
                <w:rFonts w:ascii="Arial" w:hAnsi="Arial" w:cs="Arial"/>
              </w:rPr>
            </w:pPr>
            <w:r w:rsidRPr="00744E94">
              <w:rPr>
                <w:rFonts w:ascii="Arial" w:hAnsi="Arial" w:cs="Arial"/>
              </w:rPr>
              <w:t>Send lists of</w:t>
            </w:r>
            <w:r w:rsidRPr="00744E94">
              <w:rPr>
                <w:rFonts w:ascii="Arial" w:hAnsi="Arial" w:cs="Arial"/>
                <w:spacing w:val="1"/>
              </w:rPr>
              <w:t xml:space="preserve"> </w:t>
            </w:r>
            <w:r w:rsidRPr="00744E94">
              <w:rPr>
                <w:rFonts w:ascii="Arial" w:hAnsi="Arial" w:cs="Arial"/>
              </w:rPr>
              <w:t>candidates</w:t>
            </w:r>
            <w:r w:rsidRPr="00744E94">
              <w:rPr>
                <w:rFonts w:ascii="Arial" w:hAnsi="Arial" w:cs="Arial"/>
                <w:spacing w:val="-4"/>
              </w:rPr>
              <w:t xml:space="preserve"> </w:t>
            </w:r>
            <w:r w:rsidRPr="00744E94">
              <w:rPr>
                <w:rFonts w:ascii="Arial" w:hAnsi="Arial" w:cs="Arial"/>
              </w:rPr>
              <w:t>for</w:t>
            </w:r>
            <w:r w:rsidRPr="00744E94">
              <w:rPr>
                <w:rFonts w:ascii="Arial" w:hAnsi="Arial" w:cs="Arial"/>
                <w:spacing w:val="-3"/>
              </w:rPr>
              <w:t xml:space="preserve"> </w:t>
            </w:r>
            <w:r w:rsidRPr="00744E94">
              <w:rPr>
                <w:rFonts w:ascii="Arial" w:hAnsi="Arial" w:cs="Arial"/>
              </w:rPr>
              <w:t>mandatory</w:t>
            </w:r>
            <w:r w:rsidRPr="00744E94">
              <w:rPr>
                <w:rFonts w:ascii="Arial" w:hAnsi="Arial" w:cs="Arial"/>
                <w:spacing w:val="-1"/>
              </w:rPr>
              <w:t xml:space="preserve"> </w:t>
            </w:r>
            <w:r w:rsidRPr="00744E94">
              <w:rPr>
                <w:rFonts w:ascii="Arial" w:hAnsi="Arial" w:cs="Arial"/>
              </w:rPr>
              <w:t>P/T</w:t>
            </w:r>
            <w:r w:rsidRPr="00744E94">
              <w:rPr>
                <w:rFonts w:ascii="Arial" w:hAnsi="Arial" w:cs="Arial"/>
                <w:spacing w:val="-2"/>
              </w:rPr>
              <w:t xml:space="preserve"> </w:t>
            </w:r>
            <w:r w:rsidRPr="00744E94">
              <w:rPr>
                <w:rFonts w:ascii="Arial" w:hAnsi="Arial" w:cs="Arial"/>
              </w:rPr>
              <w:t>to</w:t>
            </w:r>
            <w:r w:rsidRPr="00744E94">
              <w:rPr>
                <w:rFonts w:ascii="Arial" w:hAnsi="Arial" w:cs="Arial"/>
                <w:spacing w:val="-2"/>
              </w:rPr>
              <w:t xml:space="preserve"> </w:t>
            </w:r>
            <w:r w:rsidRPr="00744E94">
              <w:rPr>
                <w:rFonts w:ascii="Arial" w:hAnsi="Arial" w:cs="Arial"/>
              </w:rPr>
              <w:t>departments</w:t>
            </w:r>
            <w:r w:rsidRPr="00744E94">
              <w:rPr>
                <w:rFonts w:ascii="Arial" w:hAnsi="Arial" w:cs="Arial"/>
                <w:spacing w:val="-3"/>
              </w:rPr>
              <w:t xml:space="preserve"> </w:t>
            </w:r>
            <w:r w:rsidRPr="00744E94">
              <w:rPr>
                <w:rFonts w:ascii="Arial" w:hAnsi="Arial" w:cs="Arial"/>
              </w:rPr>
              <w:t>for</w:t>
            </w:r>
            <w:r w:rsidRPr="00744E94">
              <w:rPr>
                <w:rFonts w:ascii="Arial" w:hAnsi="Arial" w:cs="Arial"/>
                <w:spacing w:val="-3"/>
              </w:rPr>
              <w:t xml:space="preserve"> </w:t>
            </w:r>
            <w:r w:rsidRPr="00744E94">
              <w:rPr>
                <w:rFonts w:ascii="Arial" w:hAnsi="Arial" w:cs="Arial"/>
              </w:rPr>
              <w:t>verification.</w:t>
            </w:r>
          </w:p>
        </w:tc>
      </w:tr>
      <w:tr w:rsidR="002612B0" w:rsidRPr="008F4914" w14:paraId="03DEB0E6" w14:textId="77777777" w:rsidTr="00F243F5">
        <w:trPr>
          <w:trHeight w:val="410"/>
        </w:trPr>
        <w:tc>
          <w:tcPr>
            <w:tcW w:w="1133" w:type="dxa"/>
            <w:vAlign w:val="center"/>
          </w:tcPr>
          <w:p w14:paraId="7B60FB41" w14:textId="11D99448" w:rsidR="002612B0" w:rsidRPr="00744E94" w:rsidRDefault="002417AA" w:rsidP="006A365F">
            <w:pPr>
              <w:jc w:val="center"/>
              <w:rPr>
                <w:rFonts w:ascii="Arial" w:hAnsi="Arial" w:cs="Arial"/>
              </w:rPr>
            </w:pPr>
            <w:r w:rsidRPr="00744E94">
              <w:rPr>
                <w:rFonts w:ascii="Arial" w:hAnsi="Arial" w:cs="Arial"/>
              </w:rPr>
              <w:t xml:space="preserve">April </w:t>
            </w:r>
            <w:r w:rsidR="00072960" w:rsidRPr="00744E94">
              <w:rPr>
                <w:rFonts w:ascii="Arial" w:hAnsi="Arial" w:cs="Arial"/>
              </w:rPr>
              <w:t>1</w:t>
            </w:r>
          </w:p>
        </w:tc>
        <w:tc>
          <w:tcPr>
            <w:tcW w:w="1883" w:type="dxa"/>
            <w:vAlign w:val="center"/>
          </w:tcPr>
          <w:p w14:paraId="54645BAF" w14:textId="07207BCE" w:rsidR="002612B0" w:rsidRPr="00744E94" w:rsidRDefault="002612B0" w:rsidP="006A365F">
            <w:pPr>
              <w:jc w:val="center"/>
              <w:rPr>
                <w:rFonts w:ascii="Arial" w:hAnsi="Arial" w:cs="Arial"/>
              </w:rPr>
            </w:pPr>
            <w:r w:rsidRPr="00744E94">
              <w:rPr>
                <w:rFonts w:ascii="Arial" w:hAnsi="Arial" w:cs="Arial"/>
              </w:rPr>
              <w:t>Dept. Chair</w:t>
            </w:r>
          </w:p>
        </w:tc>
        <w:tc>
          <w:tcPr>
            <w:tcW w:w="7964" w:type="dxa"/>
            <w:vAlign w:val="center"/>
          </w:tcPr>
          <w:p w14:paraId="291E20D7" w14:textId="79DDB5CE" w:rsidR="002612B0" w:rsidRPr="00744E94" w:rsidRDefault="002612B0" w:rsidP="006A365F">
            <w:pPr>
              <w:rPr>
                <w:rFonts w:ascii="Arial" w:hAnsi="Arial" w:cs="Arial"/>
              </w:rPr>
            </w:pPr>
            <w:r w:rsidRPr="00744E94">
              <w:rPr>
                <w:rFonts w:ascii="Arial" w:hAnsi="Arial" w:cs="Arial"/>
              </w:rPr>
              <w:t>Confirmation of P/T candidates</w:t>
            </w:r>
            <w:r w:rsidR="001707B6" w:rsidRPr="00744E94">
              <w:rPr>
                <w:rFonts w:ascii="Arial" w:hAnsi="Arial" w:cs="Arial"/>
              </w:rPr>
              <w:t xml:space="preserve"> </w:t>
            </w:r>
            <w:r w:rsidR="00284873" w:rsidRPr="00744E94">
              <w:rPr>
                <w:rFonts w:ascii="Arial" w:hAnsi="Arial" w:cs="Arial"/>
              </w:rPr>
              <w:t xml:space="preserve">and voluntary promotion candidates </w:t>
            </w:r>
            <w:r w:rsidR="001707B6" w:rsidRPr="00744E94">
              <w:rPr>
                <w:rFonts w:ascii="Arial" w:hAnsi="Arial" w:cs="Arial"/>
              </w:rPr>
              <w:t>due to</w:t>
            </w:r>
            <w:r w:rsidR="00284873" w:rsidRPr="00744E94">
              <w:rPr>
                <w:rFonts w:ascii="Arial" w:hAnsi="Arial" w:cs="Arial"/>
              </w:rPr>
              <w:t xml:space="preserve"> </w:t>
            </w:r>
            <w:hyperlink r:id="rId8" w:history="1">
              <w:r w:rsidR="00284873" w:rsidRPr="00744E94">
                <w:rPr>
                  <w:rStyle w:val="Hyperlink"/>
                  <w:rFonts w:ascii="Arial" w:hAnsi="Arial" w:cs="Arial"/>
                </w:rPr>
                <w:t>facultyaffairs@mst.edu</w:t>
              </w:r>
            </w:hyperlink>
            <w:r w:rsidRPr="00744E94">
              <w:rPr>
                <w:rFonts w:ascii="Arial" w:hAnsi="Arial" w:cs="Arial"/>
              </w:rPr>
              <w:t xml:space="preserve">. </w:t>
            </w:r>
          </w:p>
        </w:tc>
      </w:tr>
      <w:tr w:rsidR="0004297C" w:rsidRPr="008F4914" w14:paraId="310BFAE9" w14:textId="77777777" w:rsidTr="00F243F5">
        <w:trPr>
          <w:trHeight w:val="410"/>
        </w:trPr>
        <w:tc>
          <w:tcPr>
            <w:tcW w:w="1133" w:type="dxa"/>
            <w:vAlign w:val="center"/>
          </w:tcPr>
          <w:p w14:paraId="15F79970" w14:textId="0057C0E9" w:rsidR="0004297C" w:rsidRPr="00744E94" w:rsidRDefault="0004297C" w:rsidP="006A365F">
            <w:pPr>
              <w:jc w:val="center"/>
              <w:rPr>
                <w:rFonts w:ascii="Arial" w:hAnsi="Arial" w:cs="Arial"/>
              </w:rPr>
            </w:pPr>
            <w:r w:rsidRPr="00744E94">
              <w:rPr>
                <w:rFonts w:ascii="Arial" w:hAnsi="Arial" w:cs="Arial"/>
              </w:rPr>
              <w:t xml:space="preserve">April </w:t>
            </w:r>
            <w:r w:rsidR="00072960" w:rsidRPr="00744E94">
              <w:rPr>
                <w:rFonts w:ascii="Arial" w:hAnsi="Arial" w:cs="Arial"/>
              </w:rPr>
              <w:t>8</w:t>
            </w:r>
          </w:p>
        </w:tc>
        <w:tc>
          <w:tcPr>
            <w:tcW w:w="1883" w:type="dxa"/>
            <w:vAlign w:val="center"/>
          </w:tcPr>
          <w:p w14:paraId="56C60A45" w14:textId="3A182D84" w:rsidR="0004297C" w:rsidRPr="00744E94" w:rsidRDefault="0004297C" w:rsidP="006A365F">
            <w:pPr>
              <w:jc w:val="center"/>
              <w:rPr>
                <w:rFonts w:ascii="Arial" w:hAnsi="Arial" w:cs="Arial"/>
              </w:rPr>
            </w:pPr>
            <w:r w:rsidRPr="00744E94">
              <w:rPr>
                <w:rFonts w:ascii="Arial" w:hAnsi="Arial" w:cs="Arial"/>
              </w:rPr>
              <w:t>Faculty Affairs</w:t>
            </w:r>
          </w:p>
        </w:tc>
        <w:tc>
          <w:tcPr>
            <w:tcW w:w="7964" w:type="dxa"/>
            <w:vAlign w:val="center"/>
          </w:tcPr>
          <w:p w14:paraId="0684D5D5" w14:textId="10084A6B" w:rsidR="0004297C" w:rsidRPr="00744E94" w:rsidRDefault="0004297C" w:rsidP="006A365F">
            <w:pPr>
              <w:rPr>
                <w:rFonts w:ascii="Arial" w:hAnsi="Arial" w:cs="Arial"/>
              </w:rPr>
            </w:pPr>
            <w:r w:rsidRPr="00744E94">
              <w:rPr>
                <w:rFonts w:ascii="Arial" w:hAnsi="Arial" w:cs="Arial"/>
              </w:rPr>
              <w:t xml:space="preserve">Create cases in RPT. Chairs and candidates granted access. </w:t>
            </w:r>
          </w:p>
        </w:tc>
      </w:tr>
      <w:tr w:rsidR="002612B0" w:rsidRPr="008F4914" w14:paraId="0734463B" w14:textId="77777777" w:rsidTr="00F243F5">
        <w:trPr>
          <w:trHeight w:val="662"/>
        </w:trPr>
        <w:tc>
          <w:tcPr>
            <w:tcW w:w="1133" w:type="dxa"/>
            <w:vAlign w:val="center"/>
          </w:tcPr>
          <w:p w14:paraId="549A318E" w14:textId="574181EC" w:rsidR="002612B0" w:rsidRPr="00744E94" w:rsidRDefault="002417AA" w:rsidP="006A365F">
            <w:pPr>
              <w:jc w:val="center"/>
              <w:rPr>
                <w:rFonts w:ascii="Arial" w:hAnsi="Arial" w:cs="Arial"/>
              </w:rPr>
            </w:pPr>
            <w:r w:rsidRPr="00744E94">
              <w:rPr>
                <w:rFonts w:ascii="Arial" w:hAnsi="Arial" w:cs="Arial"/>
              </w:rPr>
              <w:t>April 2</w:t>
            </w:r>
            <w:r w:rsidR="00072960" w:rsidRPr="00744E94">
              <w:rPr>
                <w:rFonts w:ascii="Arial" w:hAnsi="Arial" w:cs="Arial"/>
              </w:rPr>
              <w:t>2</w:t>
            </w:r>
          </w:p>
        </w:tc>
        <w:tc>
          <w:tcPr>
            <w:tcW w:w="1883" w:type="dxa"/>
            <w:vAlign w:val="center"/>
          </w:tcPr>
          <w:p w14:paraId="3A6BF77E" w14:textId="22051683" w:rsidR="002612B0" w:rsidRPr="00744E94" w:rsidRDefault="002612B0" w:rsidP="006A365F">
            <w:pPr>
              <w:jc w:val="center"/>
              <w:rPr>
                <w:rFonts w:ascii="Arial" w:hAnsi="Arial" w:cs="Arial"/>
              </w:rPr>
            </w:pPr>
            <w:r w:rsidRPr="00744E94">
              <w:rPr>
                <w:rFonts w:ascii="Arial" w:hAnsi="Arial" w:cs="Arial"/>
              </w:rPr>
              <w:t>Candidate</w:t>
            </w:r>
          </w:p>
        </w:tc>
        <w:tc>
          <w:tcPr>
            <w:tcW w:w="7964" w:type="dxa"/>
            <w:vAlign w:val="center"/>
          </w:tcPr>
          <w:p w14:paraId="5B026D9F" w14:textId="58A7D797" w:rsidR="002612B0" w:rsidRPr="00744E94" w:rsidRDefault="002612B0" w:rsidP="006A365F">
            <w:pPr>
              <w:rPr>
                <w:rFonts w:ascii="Arial" w:hAnsi="Arial" w:cs="Arial"/>
                <w:color w:val="FF0000"/>
              </w:rPr>
            </w:pPr>
            <w:r w:rsidRPr="00744E94">
              <w:rPr>
                <w:rFonts w:ascii="Arial" w:hAnsi="Arial" w:cs="Arial"/>
              </w:rPr>
              <w:t>CV</w:t>
            </w:r>
            <w:r w:rsidR="00284873" w:rsidRPr="00744E94">
              <w:rPr>
                <w:rFonts w:ascii="Arial" w:hAnsi="Arial" w:cs="Arial"/>
              </w:rPr>
              <w:t xml:space="preserve"> and additional </w:t>
            </w:r>
            <w:r w:rsidRPr="00744E94">
              <w:rPr>
                <w:rFonts w:ascii="Arial" w:hAnsi="Arial" w:cs="Arial"/>
              </w:rPr>
              <w:t>information for external review</w:t>
            </w:r>
            <w:r w:rsidR="00284873" w:rsidRPr="00744E94">
              <w:rPr>
                <w:rFonts w:ascii="Arial" w:hAnsi="Arial" w:cs="Arial"/>
              </w:rPr>
              <w:t xml:space="preserve">ers </w:t>
            </w:r>
            <w:r w:rsidR="00284873" w:rsidRPr="00744E94">
              <w:rPr>
                <w:rFonts w:ascii="Arial" w:hAnsi="Arial" w:cs="Arial"/>
                <w:spacing w:val="-1"/>
              </w:rPr>
              <w:t>per</w:t>
            </w:r>
            <w:r w:rsidR="00284873" w:rsidRPr="00744E94">
              <w:rPr>
                <w:rFonts w:ascii="Arial" w:hAnsi="Arial" w:cs="Arial"/>
                <w:spacing w:val="-2"/>
              </w:rPr>
              <w:t xml:space="preserve"> </w:t>
            </w:r>
            <w:r w:rsidR="0004297C" w:rsidRPr="00744E94">
              <w:rPr>
                <w:rFonts w:ascii="Arial" w:hAnsi="Arial" w:cs="Arial"/>
                <w:spacing w:val="-2"/>
              </w:rPr>
              <w:t xml:space="preserve">department </w:t>
            </w:r>
            <w:r w:rsidR="00284873" w:rsidRPr="00744E94">
              <w:rPr>
                <w:rFonts w:ascii="Arial" w:hAnsi="Arial" w:cs="Arial"/>
              </w:rPr>
              <w:t xml:space="preserve">policies </w:t>
            </w:r>
            <w:r w:rsidRPr="00744E94">
              <w:rPr>
                <w:rFonts w:ascii="Arial" w:hAnsi="Arial" w:cs="Arial"/>
              </w:rPr>
              <w:t>due to department chair in pdf format, along with suggested</w:t>
            </w:r>
            <w:r w:rsidRPr="00744E94">
              <w:rPr>
                <w:rFonts w:ascii="Arial" w:hAnsi="Arial" w:cs="Arial"/>
                <w:spacing w:val="1"/>
              </w:rPr>
              <w:t xml:space="preserve"> </w:t>
            </w:r>
            <w:r w:rsidRPr="00744E94">
              <w:rPr>
                <w:rFonts w:ascii="Arial" w:hAnsi="Arial" w:cs="Arial"/>
                <w:spacing w:val="-2"/>
              </w:rPr>
              <w:t>potential</w:t>
            </w:r>
            <w:r w:rsidRPr="00744E94">
              <w:rPr>
                <w:rFonts w:ascii="Arial" w:hAnsi="Arial" w:cs="Arial"/>
                <w:spacing w:val="-12"/>
              </w:rPr>
              <w:t xml:space="preserve"> </w:t>
            </w:r>
            <w:r w:rsidRPr="00744E94">
              <w:rPr>
                <w:rFonts w:ascii="Arial" w:hAnsi="Arial" w:cs="Arial"/>
                <w:spacing w:val="-2"/>
              </w:rPr>
              <w:t>external</w:t>
            </w:r>
            <w:r w:rsidRPr="00744E94">
              <w:rPr>
                <w:rFonts w:ascii="Arial" w:hAnsi="Arial" w:cs="Arial"/>
                <w:spacing w:val="-11"/>
              </w:rPr>
              <w:t xml:space="preserve"> </w:t>
            </w:r>
            <w:r w:rsidRPr="00744E94">
              <w:rPr>
                <w:rFonts w:ascii="Arial" w:hAnsi="Arial" w:cs="Arial"/>
                <w:spacing w:val="-2"/>
              </w:rPr>
              <w:t>reviewer</w:t>
            </w:r>
            <w:r w:rsidRPr="00744E94">
              <w:rPr>
                <w:rFonts w:ascii="Arial" w:hAnsi="Arial" w:cs="Arial"/>
                <w:spacing w:val="-12"/>
              </w:rPr>
              <w:t xml:space="preserve"> </w:t>
            </w:r>
            <w:r w:rsidRPr="00744E94">
              <w:rPr>
                <w:rFonts w:ascii="Arial" w:hAnsi="Arial" w:cs="Arial"/>
                <w:spacing w:val="-1"/>
              </w:rPr>
              <w:t>names</w:t>
            </w:r>
            <w:r w:rsidR="0004297C" w:rsidRPr="00744E94">
              <w:rPr>
                <w:rFonts w:ascii="Arial" w:hAnsi="Arial" w:cs="Arial"/>
                <w:spacing w:val="-1"/>
              </w:rPr>
              <w:t xml:space="preserve">. </w:t>
            </w:r>
            <w:hyperlink r:id="rId9" w:history="1">
              <w:r w:rsidR="0004297C" w:rsidRPr="00744E94">
                <w:rPr>
                  <w:rStyle w:val="Hyperlink"/>
                  <w:rFonts w:ascii="Arial" w:hAnsi="Arial" w:cs="Arial"/>
                  <w:spacing w:val="-1"/>
                </w:rPr>
                <w:t>Information on external reviewers/process can be found here.</w:t>
              </w:r>
            </w:hyperlink>
            <w:r w:rsidR="0004297C" w:rsidRPr="00744E94">
              <w:rPr>
                <w:rFonts w:ascii="Arial" w:hAnsi="Arial" w:cs="Arial"/>
                <w:spacing w:val="-1"/>
              </w:rPr>
              <w:t xml:space="preserve"> </w:t>
            </w:r>
          </w:p>
        </w:tc>
      </w:tr>
      <w:tr w:rsidR="002612B0" w:rsidRPr="008F4914" w14:paraId="6D302C1A" w14:textId="77777777" w:rsidTr="00F243F5">
        <w:trPr>
          <w:trHeight w:val="389"/>
        </w:trPr>
        <w:tc>
          <w:tcPr>
            <w:tcW w:w="1133" w:type="dxa"/>
            <w:vAlign w:val="center"/>
          </w:tcPr>
          <w:p w14:paraId="0FAEC293" w14:textId="41FA9762" w:rsidR="002612B0" w:rsidRPr="00744E94" w:rsidRDefault="005F1BED" w:rsidP="006A365F">
            <w:pPr>
              <w:jc w:val="center"/>
              <w:rPr>
                <w:rFonts w:ascii="Arial" w:hAnsi="Arial" w:cs="Arial"/>
              </w:rPr>
            </w:pPr>
            <w:r w:rsidRPr="00744E94">
              <w:rPr>
                <w:rFonts w:ascii="Arial" w:hAnsi="Arial" w:cs="Arial"/>
              </w:rPr>
              <w:t>April 2</w:t>
            </w:r>
            <w:r w:rsidR="00072960" w:rsidRPr="00744E94">
              <w:rPr>
                <w:rFonts w:ascii="Arial" w:hAnsi="Arial" w:cs="Arial"/>
              </w:rPr>
              <w:t>2</w:t>
            </w:r>
          </w:p>
        </w:tc>
        <w:tc>
          <w:tcPr>
            <w:tcW w:w="1883" w:type="dxa"/>
            <w:vAlign w:val="center"/>
          </w:tcPr>
          <w:p w14:paraId="3EC2236A" w14:textId="03D7D26D" w:rsidR="002612B0" w:rsidRPr="00744E94" w:rsidRDefault="008C1833" w:rsidP="006A365F">
            <w:pPr>
              <w:jc w:val="center"/>
              <w:rPr>
                <w:rFonts w:ascii="Arial" w:hAnsi="Arial" w:cs="Arial"/>
              </w:rPr>
            </w:pPr>
            <w:r w:rsidRPr="00744E94">
              <w:rPr>
                <w:rFonts w:ascii="Arial" w:hAnsi="Arial" w:cs="Arial"/>
              </w:rPr>
              <w:t>Faculty Affairs</w:t>
            </w:r>
          </w:p>
        </w:tc>
        <w:tc>
          <w:tcPr>
            <w:tcW w:w="7964" w:type="dxa"/>
            <w:vAlign w:val="center"/>
          </w:tcPr>
          <w:p w14:paraId="38D5627D" w14:textId="269CAEC6" w:rsidR="005F3F68" w:rsidRPr="00744E94" w:rsidRDefault="0004297C" w:rsidP="0004297C">
            <w:pPr>
              <w:rPr>
                <w:rFonts w:ascii="Arial" w:hAnsi="Arial" w:cs="Arial"/>
              </w:rPr>
            </w:pPr>
            <w:r w:rsidRPr="00744E94">
              <w:rPr>
                <w:rFonts w:ascii="Arial" w:hAnsi="Arial" w:cs="Arial"/>
              </w:rPr>
              <w:t xml:space="preserve">Email to </w:t>
            </w:r>
            <w:r w:rsidR="002612B0" w:rsidRPr="00744E94">
              <w:rPr>
                <w:rFonts w:ascii="Arial" w:hAnsi="Arial" w:cs="Arial"/>
              </w:rPr>
              <w:t>chairs</w:t>
            </w:r>
            <w:r w:rsidR="002612B0" w:rsidRPr="00744E94">
              <w:rPr>
                <w:rFonts w:ascii="Arial" w:hAnsi="Arial" w:cs="Arial"/>
                <w:spacing w:val="-2"/>
              </w:rPr>
              <w:t xml:space="preserve"> </w:t>
            </w:r>
            <w:r w:rsidR="002612B0" w:rsidRPr="00744E94">
              <w:rPr>
                <w:rFonts w:ascii="Arial" w:hAnsi="Arial" w:cs="Arial"/>
              </w:rPr>
              <w:t>requesting</w:t>
            </w:r>
            <w:r w:rsidR="002612B0" w:rsidRPr="00744E94">
              <w:rPr>
                <w:rFonts w:ascii="Arial" w:hAnsi="Arial" w:cs="Arial"/>
                <w:spacing w:val="-3"/>
              </w:rPr>
              <w:t xml:space="preserve"> </w:t>
            </w:r>
            <w:r w:rsidR="002612B0" w:rsidRPr="00744E94">
              <w:rPr>
                <w:rFonts w:ascii="Arial" w:hAnsi="Arial" w:cs="Arial"/>
              </w:rPr>
              <w:t>solicitation</w:t>
            </w:r>
            <w:r w:rsidR="002612B0" w:rsidRPr="00744E94">
              <w:rPr>
                <w:rFonts w:ascii="Arial" w:hAnsi="Arial" w:cs="Arial"/>
                <w:spacing w:val="-1"/>
              </w:rPr>
              <w:t xml:space="preserve"> </w:t>
            </w:r>
            <w:r w:rsidR="002612B0" w:rsidRPr="00744E94">
              <w:rPr>
                <w:rFonts w:ascii="Arial" w:hAnsi="Arial" w:cs="Arial"/>
              </w:rPr>
              <w:t>of</w:t>
            </w:r>
            <w:r w:rsidR="002612B0" w:rsidRPr="00744E94">
              <w:rPr>
                <w:rFonts w:ascii="Arial" w:hAnsi="Arial" w:cs="Arial"/>
                <w:spacing w:val="-1"/>
              </w:rPr>
              <w:t xml:space="preserve"> </w:t>
            </w:r>
            <w:r w:rsidR="002612B0" w:rsidRPr="00744E94">
              <w:rPr>
                <w:rFonts w:ascii="Arial" w:hAnsi="Arial" w:cs="Arial"/>
              </w:rPr>
              <w:t>external</w:t>
            </w:r>
            <w:r w:rsidR="002612B0" w:rsidRPr="00744E94">
              <w:rPr>
                <w:rFonts w:ascii="Arial" w:hAnsi="Arial" w:cs="Arial"/>
                <w:spacing w:val="-2"/>
              </w:rPr>
              <w:t xml:space="preserve"> </w:t>
            </w:r>
            <w:r w:rsidR="002612B0" w:rsidRPr="00744E94">
              <w:rPr>
                <w:rFonts w:ascii="Arial" w:hAnsi="Arial" w:cs="Arial"/>
              </w:rPr>
              <w:t>reference</w:t>
            </w:r>
            <w:r w:rsidR="002612B0" w:rsidRPr="00744E94">
              <w:rPr>
                <w:rFonts w:ascii="Arial" w:hAnsi="Arial" w:cs="Arial"/>
                <w:spacing w:val="-4"/>
              </w:rPr>
              <w:t xml:space="preserve"> </w:t>
            </w:r>
            <w:r w:rsidR="002612B0" w:rsidRPr="00744E94">
              <w:rPr>
                <w:rFonts w:ascii="Arial" w:hAnsi="Arial" w:cs="Arial"/>
              </w:rPr>
              <w:t>letters.</w:t>
            </w:r>
          </w:p>
        </w:tc>
      </w:tr>
      <w:tr w:rsidR="002612B0" w:rsidRPr="008F4914" w14:paraId="379F0B13" w14:textId="77777777" w:rsidTr="00F243F5">
        <w:trPr>
          <w:trHeight w:val="389"/>
        </w:trPr>
        <w:tc>
          <w:tcPr>
            <w:tcW w:w="1133" w:type="dxa"/>
            <w:shd w:val="clear" w:color="auto" w:fill="FFFFFF" w:themeFill="background1"/>
            <w:vAlign w:val="center"/>
          </w:tcPr>
          <w:p w14:paraId="7815ABA4" w14:textId="04314366" w:rsidR="002612B0" w:rsidRPr="00744E94" w:rsidRDefault="005F1BED" w:rsidP="006A365F">
            <w:pPr>
              <w:jc w:val="center"/>
              <w:rPr>
                <w:rFonts w:ascii="Arial" w:hAnsi="Arial" w:cs="Arial"/>
              </w:rPr>
            </w:pPr>
            <w:r w:rsidRPr="00744E94">
              <w:rPr>
                <w:rFonts w:ascii="Arial" w:hAnsi="Arial" w:cs="Arial"/>
              </w:rPr>
              <w:t>April 2</w:t>
            </w:r>
            <w:r w:rsidR="00072960" w:rsidRPr="00744E94">
              <w:rPr>
                <w:rFonts w:ascii="Arial" w:hAnsi="Arial" w:cs="Arial"/>
              </w:rPr>
              <w:t>2</w:t>
            </w:r>
          </w:p>
        </w:tc>
        <w:tc>
          <w:tcPr>
            <w:tcW w:w="1883" w:type="dxa"/>
            <w:shd w:val="clear" w:color="auto" w:fill="FFFFFF" w:themeFill="background1"/>
            <w:vAlign w:val="center"/>
          </w:tcPr>
          <w:p w14:paraId="5A106F36" w14:textId="78649700" w:rsidR="002612B0" w:rsidRPr="00744E94" w:rsidRDefault="002612B0" w:rsidP="006A365F">
            <w:pPr>
              <w:jc w:val="center"/>
              <w:rPr>
                <w:rFonts w:ascii="Arial" w:hAnsi="Arial" w:cs="Arial"/>
              </w:rPr>
            </w:pPr>
            <w:r w:rsidRPr="00744E94">
              <w:rPr>
                <w:rFonts w:ascii="Arial" w:hAnsi="Arial" w:cs="Arial"/>
              </w:rPr>
              <w:t>Dep</w:t>
            </w:r>
            <w:r w:rsidR="00C42B03" w:rsidRPr="00744E94">
              <w:rPr>
                <w:rFonts w:ascii="Arial" w:hAnsi="Arial" w:cs="Arial"/>
              </w:rPr>
              <w:t>t</w:t>
            </w:r>
            <w:r w:rsidRPr="00744E94">
              <w:rPr>
                <w:rFonts w:ascii="Arial" w:hAnsi="Arial" w:cs="Arial"/>
              </w:rPr>
              <w:t>. Chair</w:t>
            </w:r>
          </w:p>
        </w:tc>
        <w:tc>
          <w:tcPr>
            <w:tcW w:w="7964" w:type="dxa"/>
            <w:shd w:val="clear" w:color="auto" w:fill="FFFFFF" w:themeFill="background1"/>
            <w:vAlign w:val="center"/>
          </w:tcPr>
          <w:p w14:paraId="43874641" w14:textId="37D0DA63" w:rsidR="002612B0" w:rsidRPr="00744E94" w:rsidRDefault="002612B0" w:rsidP="006A365F">
            <w:pPr>
              <w:rPr>
                <w:rFonts w:ascii="Arial" w:hAnsi="Arial" w:cs="Arial"/>
              </w:rPr>
            </w:pPr>
            <w:r w:rsidRPr="00744E94">
              <w:rPr>
                <w:rFonts w:ascii="Arial" w:hAnsi="Arial" w:cs="Arial"/>
              </w:rPr>
              <w:t xml:space="preserve">Send list of Dept. T&amp;P committee members and the committee Chair to </w:t>
            </w:r>
            <w:hyperlink r:id="rId10" w:history="1">
              <w:r w:rsidRPr="00744E94">
                <w:rPr>
                  <w:rStyle w:val="Hyperlink"/>
                  <w:rFonts w:ascii="Arial" w:hAnsi="Arial" w:cs="Arial"/>
                </w:rPr>
                <w:t>facultyaffairs@mst.edu</w:t>
              </w:r>
            </w:hyperlink>
          </w:p>
        </w:tc>
      </w:tr>
      <w:tr w:rsidR="002612B0" w:rsidRPr="008F4914" w14:paraId="24C103B8" w14:textId="77777777" w:rsidTr="00F243F5">
        <w:trPr>
          <w:trHeight w:val="389"/>
        </w:trPr>
        <w:tc>
          <w:tcPr>
            <w:tcW w:w="1133" w:type="dxa"/>
            <w:vAlign w:val="center"/>
          </w:tcPr>
          <w:p w14:paraId="4B806372" w14:textId="3F8274FA" w:rsidR="002612B0" w:rsidRPr="00744E94" w:rsidRDefault="002417AA" w:rsidP="006A365F">
            <w:pPr>
              <w:jc w:val="center"/>
              <w:rPr>
                <w:rFonts w:ascii="Arial" w:hAnsi="Arial" w:cs="Arial"/>
              </w:rPr>
            </w:pPr>
            <w:r w:rsidRPr="00744E94">
              <w:rPr>
                <w:rFonts w:ascii="Arial" w:hAnsi="Arial" w:cs="Arial"/>
              </w:rPr>
              <w:t xml:space="preserve">Aug </w:t>
            </w:r>
            <w:r w:rsidR="005F1BED" w:rsidRPr="00744E94">
              <w:rPr>
                <w:rFonts w:ascii="Arial" w:hAnsi="Arial" w:cs="Arial"/>
              </w:rPr>
              <w:t>1</w:t>
            </w:r>
            <w:r w:rsidR="00072960" w:rsidRPr="00744E94">
              <w:rPr>
                <w:rFonts w:ascii="Arial" w:hAnsi="Arial" w:cs="Arial"/>
              </w:rPr>
              <w:t>0</w:t>
            </w:r>
          </w:p>
        </w:tc>
        <w:tc>
          <w:tcPr>
            <w:tcW w:w="1883" w:type="dxa"/>
            <w:vAlign w:val="center"/>
          </w:tcPr>
          <w:p w14:paraId="7D455F3B" w14:textId="0D32A625" w:rsidR="002612B0" w:rsidRPr="00744E94" w:rsidRDefault="002612B0" w:rsidP="006A365F">
            <w:pPr>
              <w:jc w:val="center"/>
              <w:rPr>
                <w:rFonts w:ascii="Arial" w:hAnsi="Arial" w:cs="Arial"/>
              </w:rPr>
            </w:pPr>
            <w:r w:rsidRPr="00744E94">
              <w:rPr>
                <w:rFonts w:ascii="Arial" w:hAnsi="Arial" w:cs="Arial"/>
              </w:rPr>
              <w:t>Candidate</w:t>
            </w:r>
            <w:r w:rsidR="002243A0" w:rsidRPr="00744E94">
              <w:rPr>
                <w:rFonts w:ascii="Arial" w:hAnsi="Arial" w:cs="Arial"/>
              </w:rPr>
              <w:t xml:space="preserve"> </w:t>
            </w:r>
          </w:p>
        </w:tc>
        <w:tc>
          <w:tcPr>
            <w:tcW w:w="7964" w:type="dxa"/>
            <w:vAlign w:val="center"/>
          </w:tcPr>
          <w:p w14:paraId="6963625A" w14:textId="1FA6EF99" w:rsidR="002612B0" w:rsidRPr="00744E94" w:rsidRDefault="002612B0" w:rsidP="006A365F">
            <w:pPr>
              <w:rPr>
                <w:rFonts w:ascii="Arial" w:hAnsi="Arial" w:cs="Arial"/>
              </w:rPr>
            </w:pPr>
            <w:r w:rsidRPr="00744E94">
              <w:rPr>
                <w:rFonts w:ascii="Arial" w:hAnsi="Arial" w:cs="Arial"/>
              </w:rPr>
              <w:t xml:space="preserve">The candidate submits their dossier </w:t>
            </w:r>
            <w:r w:rsidR="002243A0" w:rsidRPr="00744E94">
              <w:rPr>
                <w:rFonts w:ascii="Arial" w:hAnsi="Arial" w:cs="Arial"/>
              </w:rPr>
              <w:t xml:space="preserve">materials, and the </w:t>
            </w:r>
            <w:r w:rsidR="008F4914" w:rsidRPr="00744E94">
              <w:rPr>
                <w:rFonts w:ascii="Arial" w:hAnsi="Arial" w:cs="Arial"/>
              </w:rPr>
              <w:t>D</w:t>
            </w:r>
            <w:r w:rsidR="002243A0" w:rsidRPr="00744E94">
              <w:rPr>
                <w:rFonts w:ascii="Arial" w:hAnsi="Arial" w:cs="Arial"/>
              </w:rPr>
              <w:t xml:space="preserve">ept. </w:t>
            </w:r>
            <w:r w:rsidR="008F4914" w:rsidRPr="00744E94">
              <w:rPr>
                <w:rFonts w:ascii="Arial" w:hAnsi="Arial" w:cs="Arial"/>
              </w:rPr>
              <w:t>C</w:t>
            </w:r>
            <w:r w:rsidR="002243A0" w:rsidRPr="00744E94">
              <w:rPr>
                <w:rFonts w:ascii="Arial" w:hAnsi="Arial" w:cs="Arial"/>
              </w:rPr>
              <w:t>hair</w:t>
            </w:r>
            <w:r w:rsidRPr="00744E94">
              <w:rPr>
                <w:rFonts w:ascii="Arial" w:hAnsi="Arial" w:cs="Arial"/>
              </w:rPr>
              <w:t xml:space="preserve"> is granted access to the case in RPT.</w:t>
            </w:r>
          </w:p>
        </w:tc>
      </w:tr>
      <w:tr w:rsidR="00887E4C" w:rsidRPr="008F4914" w14:paraId="2EA8458B" w14:textId="77777777" w:rsidTr="00744E94">
        <w:trPr>
          <w:trHeight w:val="932"/>
        </w:trPr>
        <w:tc>
          <w:tcPr>
            <w:tcW w:w="10980" w:type="dxa"/>
            <w:gridSpan w:val="3"/>
            <w:vAlign w:val="center"/>
          </w:tcPr>
          <w:p w14:paraId="1C561D21" w14:textId="7505164D" w:rsidR="00887E4C" w:rsidRPr="00744E94" w:rsidRDefault="00887E4C" w:rsidP="006A365F">
            <w:pPr>
              <w:pStyle w:val="BodyText"/>
              <w:tabs>
                <w:tab w:val="left" w:pos="270"/>
                <w:tab w:val="left" w:pos="450"/>
              </w:tabs>
              <w:spacing w:before="30"/>
              <w:ind w:right="-40"/>
              <w:jc w:val="left"/>
              <w:rPr>
                <w:rFonts w:ascii="Arial" w:hAnsi="Arial" w:cs="Arial"/>
                <w:sz w:val="22"/>
                <w:szCs w:val="22"/>
              </w:rPr>
            </w:pPr>
            <w:r w:rsidRPr="00744E94">
              <w:rPr>
                <w:rFonts w:ascii="Arial" w:hAnsi="Arial" w:cs="Arial"/>
                <w:sz w:val="22"/>
                <w:szCs w:val="22"/>
              </w:rPr>
              <w:t>The</w:t>
            </w:r>
            <w:r w:rsidRPr="00744E94">
              <w:rPr>
                <w:rFonts w:ascii="Arial" w:hAnsi="Arial" w:cs="Arial"/>
                <w:spacing w:val="-9"/>
                <w:sz w:val="22"/>
                <w:szCs w:val="22"/>
              </w:rPr>
              <w:t xml:space="preserve"> </w:t>
            </w:r>
            <w:r w:rsidRPr="00744E94">
              <w:rPr>
                <w:rFonts w:ascii="Arial" w:hAnsi="Arial" w:cs="Arial"/>
                <w:sz w:val="22"/>
                <w:szCs w:val="22"/>
              </w:rPr>
              <w:t>candidate</w:t>
            </w:r>
            <w:r w:rsidRPr="00744E94">
              <w:rPr>
                <w:rFonts w:ascii="Arial" w:hAnsi="Arial" w:cs="Arial"/>
                <w:spacing w:val="-13"/>
                <w:sz w:val="22"/>
                <w:szCs w:val="22"/>
              </w:rPr>
              <w:t xml:space="preserve"> </w:t>
            </w:r>
            <w:r w:rsidRPr="00744E94">
              <w:rPr>
                <w:rFonts w:ascii="Arial" w:hAnsi="Arial" w:cs="Arial"/>
                <w:sz w:val="22"/>
                <w:szCs w:val="22"/>
              </w:rPr>
              <w:t>must</w:t>
            </w:r>
            <w:r w:rsidRPr="00744E94">
              <w:rPr>
                <w:rFonts w:ascii="Arial" w:hAnsi="Arial" w:cs="Arial"/>
                <w:spacing w:val="-15"/>
                <w:sz w:val="22"/>
                <w:szCs w:val="22"/>
              </w:rPr>
              <w:t xml:space="preserve"> </w:t>
            </w:r>
            <w:r w:rsidRPr="00744E94">
              <w:rPr>
                <w:rFonts w:ascii="Arial" w:hAnsi="Arial" w:cs="Arial"/>
                <w:sz w:val="22"/>
                <w:szCs w:val="22"/>
              </w:rPr>
              <w:t>be</w:t>
            </w:r>
            <w:r w:rsidRPr="00744E94">
              <w:rPr>
                <w:rFonts w:ascii="Arial" w:hAnsi="Arial" w:cs="Arial"/>
                <w:spacing w:val="-16"/>
                <w:sz w:val="22"/>
                <w:szCs w:val="22"/>
              </w:rPr>
              <w:t xml:space="preserve"> </w:t>
            </w:r>
            <w:r w:rsidRPr="00744E94">
              <w:rPr>
                <w:rFonts w:ascii="Arial" w:hAnsi="Arial" w:cs="Arial"/>
                <w:sz w:val="22"/>
                <w:szCs w:val="22"/>
              </w:rPr>
              <w:t>allowed</w:t>
            </w:r>
            <w:r w:rsidRPr="00744E94">
              <w:rPr>
                <w:rFonts w:ascii="Arial" w:hAnsi="Arial" w:cs="Arial"/>
                <w:spacing w:val="-5"/>
                <w:sz w:val="22"/>
                <w:szCs w:val="22"/>
              </w:rPr>
              <w:t xml:space="preserve"> </w:t>
            </w:r>
            <w:r w:rsidR="009B6033" w:rsidRPr="00744E94">
              <w:rPr>
                <w:rFonts w:ascii="Arial" w:hAnsi="Arial" w:cs="Arial"/>
                <w:sz w:val="22"/>
                <w:szCs w:val="22"/>
              </w:rPr>
              <w:t xml:space="preserve">14 calendar days </w:t>
            </w:r>
            <w:r w:rsidRPr="00744E94">
              <w:rPr>
                <w:rFonts w:ascii="Arial" w:hAnsi="Arial" w:cs="Arial"/>
                <w:spacing w:val="-7"/>
                <w:sz w:val="22"/>
                <w:szCs w:val="22"/>
              </w:rPr>
              <w:t xml:space="preserve">at each level of review to ask </w:t>
            </w:r>
            <w:r w:rsidRPr="00744E94">
              <w:rPr>
                <w:rFonts w:ascii="Arial" w:hAnsi="Arial" w:cs="Arial"/>
                <w:sz w:val="22"/>
                <w:szCs w:val="22"/>
              </w:rPr>
              <w:t>for reconsideration for a negative recommendation or to provide clarifications for either a positive or negative recommendation. The case</w:t>
            </w:r>
            <w:r w:rsidRPr="00744E94">
              <w:rPr>
                <w:rFonts w:ascii="Arial" w:hAnsi="Arial" w:cs="Arial"/>
                <w:spacing w:val="-5"/>
                <w:sz w:val="22"/>
                <w:szCs w:val="22"/>
              </w:rPr>
              <w:t xml:space="preserve"> </w:t>
            </w:r>
            <w:r w:rsidRPr="00744E94">
              <w:rPr>
                <w:rFonts w:ascii="Arial" w:hAnsi="Arial" w:cs="Arial"/>
                <w:sz w:val="22"/>
                <w:szCs w:val="22"/>
              </w:rPr>
              <w:t>is</w:t>
            </w:r>
            <w:r w:rsidRPr="00744E94">
              <w:rPr>
                <w:rFonts w:ascii="Arial" w:hAnsi="Arial" w:cs="Arial"/>
                <w:spacing w:val="-6"/>
                <w:sz w:val="22"/>
                <w:szCs w:val="22"/>
              </w:rPr>
              <w:t xml:space="preserve"> </w:t>
            </w:r>
            <w:r w:rsidRPr="00744E94">
              <w:rPr>
                <w:rFonts w:ascii="Arial" w:hAnsi="Arial" w:cs="Arial"/>
                <w:sz w:val="22"/>
                <w:szCs w:val="22"/>
              </w:rPr>
              <w:t>still</w:t>
            </w:r>
            <w:r w:rsidRPr="00744E94">
              <w:rPr>
                <w:rFonts w:ascii="Arial" w:hAnsi="Arial" w:cs="Arial"/>
                <w:spacing w:val="-5"/>
                <w:sz w:val="22"/>
                <w:szCs w:val="22"/>
              </w:rPr>
              <w:t xml:space="preserve"> </w:t>
            </w:r>
            <w:r w:rsidRPr="00744E94">
              <w:rPr>
                <w:rFonts w:ascii="Arial" w:hAnsi="Arial" w:cs="Arial"/>
                <w:sz w:val="22"/>
                <w:szCs w:val="22"/>
              </w:rPr>
              <w:t>due</w:t>
            </w:r>
            <w:r w:rsidRPr="00744E94">
              <w:rPr>
                <w:rFonts w:ascii="Arial" w:hAnsi="Arial" w:cs="Arial"/>
                <w:spacing w:val="-7"/>
                <w:sz w:val="22"/>
                <w:szCs w:val="22"/>
              </w:rPr>
              <w:t xml:space="preserve"> </w:t>
            </w:r>
            <w:r w:rsidRPr="00744E94">
              <w:rPr>
                <w:rFonts w:ascii="Arial" w:hAnsi="Arial" w:cs="Arial"/>
                <w:sz w:val="22"/>
                <w:szCs w:val="22"/>
              </w:rPr>
              <w:t>to</w:t>
            </w:r>
            <w:r w:rsidRPr="00744E94">
              <w:rPr>
                <w:rFonts w:ascii="Arial" w:hAnsi="Arial" w:cs="Arial"/>
                <w:spacing w:val="-7"/>
                <w:sz w:val="22"/>
                <w:szCs w:val="22"/>
              </w:rPr>
              <w:t xml:space="preserve"> </w:t>
            </w:r>
            <w:r w:rsidRPr="00744E94">
              <w:rPr>
                <w:rFonts w:ascii="Arial" w:hAnsi="Arial" w:cs="Arial"/>
                <w:sz w:val="22"/>
                <w:szCs w:val="22"/>
              </w:rPr>
              <w:t>the</w:t>
            </w:r>
            <w:r w:rsidRPr="00744E94">
              <w:rPr>
                <w:rFonts w:ascii="Arial" w:hAnsi="Arial" w:cs="Arial"/>
                <w:spacing w:val="-7"/>
                <w:sz w:val="22"/>
                <w:szCs w:val="22"/>
              </w:rPr>
              <w:t xml:space="preserve"> College Committee </w:t>
            </w:r>
            <w:r w:rsidRPr="00744E94">
              <w:rPr>
                <w:rFonts w:ascii="Arial" w:hAnsi="Arial" w:cs="Arial"/>
                <w:sz w:val="22"/>
                <w:szCs w:val="22"/>
              </w:rPr>
              <w:t>by</w:t>
            </w:r>
            <w:r w:rsidRPr="00744E94">
              <w:rPr>
                <w:rFonts w:ascii="Arial" w:hAnsi="Arial" w:cs="Arial"/>
                <w:spacing w:val="-7"/>
                <w:sz w:val="22"/>
                <w:szCs w:val="22"/>
              </w:rPr>
              <w:t xml:space="preserve"> </w:t>
            </w:r>
            <w:r w:rsidRPr="00744E94">
              <w:rPr>
                <w:rFonts w:ascii="Arial" w:hAnsi="Arial" w:cs="Arial"/>
                <w:b/>
                <w:bCs/>
                <w:sz w:val="22"/>
                <w:szCs w:val="22"/>
              </w:rPr>
              <w:t>October</w:t>
            </w:r>
            <w:r w:rsidRPr="00744E94">
              <w:rPr>
                <w:rFonts w:ascii="Arial" w:hAnsi="Arial" w:cs="Arial"/>
                <w:b/>
                <w:bCs/>
                <w:spacing w:val="-5"/>
                <w:sz w:val="22"/>
                <w:szCs w:val="22"/>
              </w:rPr>
              <w:t xml:space="preserve"> </w:t>
            </w:r>
            <w:r w:rsidR="00444389" w:rsidRPr="00744E94">
              <w:rPr>
                <w:rFonts w:ascii="Arial" w:hAnsi="Arial" w:cs="Arial"/>
                <w:b/>
                <w:bCs/>
                <w:spacing w:val="-5"/>
                <w:sz w:val="22"/>
                <w:szCs w:val="22"/>
              </w:rPr>
              <w:t>1</w:t>
            </w:r>
            <w:r w:rsidR="008F4914" w:rsidRPr="00744E94">
              <w:rPr>
                <w:rFonts w:ascii="Arial" w:hAnsi="Arial" w:cs="Arial"/>
                <w:b/>
                <w:bCs/>
                <w:spacing w:val="-5"/>
                <w:sz w:val="22"/>
                <w:szCs w:val="22"/>
              </w:rPr>
              <w:t>2</w:t>
            </w:r>
            <w:r w:rsidR="00AB5C08" w:rsidRPr="00744E94">
              <w:rPr>
                <w:rFonts w:ascii="Arial" w:hAnsi="Arial" w:cs="Arial"/>
                <w:b/>
                <w:bCs/>
                <w:spacing w:val="-5"/>
                <w:sz w:val="22"/>
                <w:szCs w:val="22"/>
              </w:rPr>
              <w:t>th</w:t>
            </w:r>
            <w:r w:rsidRPr="00744E94">
              <w:rPr>
                <w:rFonts w:ascii="Arial" w:hAnsi="Arial" w:cs="Arial"/>
                <w:sz w:val="22"/>
                <w:szCs w:val="22"/>
              </w:rPr>
              <w:t>.</w:t>
            </w:r>
            <w:r w:rsidRPr="00744E94">
              <w:rPr>
                <w:rFonts w:ascii="Arial" w:hAnsi="Arial" w:cs="Arial"/>
                <w:spacing w:val="43"/>
                <w:sz w:val="22"/>
                <w:szCs w:val="22"/>
              </w:rPr>
              <w:t xml:space="preserve"> </w:t>
            </w:r>
          </w:p>
        </w:tc>
      </w:tr>
      <w:tr w:rsidR="00C42B03" w:rsidRPr="008F4914" w14:paraId="09A8873F" w14:textId="77777777" w:rsidTr="00F243F5">
        <w:trPr>
          <w:trHeight w:val="698"/>
        </w:trPr>
        <w:tc>
          <w:tcPr>
            <w:tcW w:w="1133" w:type="dxa"/>
            <w:vAlign w:val="center"/>
          </w:tcPr>
          <w:p w14:paraId="55EDDEDC" w14:textId="2F4CB2D3" w:rsidR="00C42B03" w:rsidRPr="00744E94" w:rsidRDefault="0007312B" w:rsidP="006A365F">
            <w:pPr>
              <w:jc w:val="center"/>
              <w:rPr>
                <w:rFonts w:ascii="Arial" w:hAnsi="Arial" w:cs="Arial"/>
              </w:rPr>
            </w:pPr>
            <w:r w:rsidRPr="00744E94">
              <w:rPr>
                <w:rFonts w:ascii="Arial" w:hAnsi="Arial" w:cs="Arial"/>
              </w:rPr>
              <w:t xml:space="preserve">Aug </w:t>
            </w:r>
            <w:r w:rsidR="005F1BED" w:rsidRPr="00744E94">
              <w:rPr>
                <w:rFonts w:ascii="Arial" w:hAnsi="Arial" w:cs="Arial"/>
              </w:rPr>
              <w:t>2</w:t>
            </w:r>
            <w:r w:rsidR="00072960" w:rsidRPr="00744E94">
              <w:rPr>
                <w:rFonts w:ascii="Arial" w:hAnsi="Arial" w:cs="Arial"/>
              </w:rPr>
              <w:t>0</w:t>
            </w:r>
          </w:p>
        </w:tc>
        <w:tc>
          <w:tcPr>
            <w:tcW w:w="1883" w:type="dxa"/>
            <w:vAlign w:val="center"/>
          </w:tcPr>
          <w:p w14:paraId="218B90F0" w14:textId="4E233976" w:rsidR="00C42B03" w:rsidRPr="00744E94" w:rsidRDefault="00C42B03" w:rsidP="006A365F">
            <w:pPr>
              <w:jc w:val="center"/>
              <w:rPr>
                <w:rFonts w:ascii="Arial" w:hAnsi="Arial" w:cs="Arial"/>
              </w:rPr>
            </w:pPr>
            <w:r w:rsidRPr="00744E94">
              <w:rPr>
                <w:rFonts w:ascii="Arial" w:hAnsi="Arial" w:cs="Arial"/>
              </w:rPr>
              <w:t>Dept</w:t>
            </w:r>
            <w:r w:rsidR="005269D7" w:rsidRPr="00744E94">
              <w:rPr>
                <w:rFonts w:ascii="Arial" w:hAnsi="Arial" w:cs="Arial"/>
              </w:rPr>
              <w:t xml:space="preserve">. </w:t>
            </w:r>
            <w:r w:rsidR="008C1833" w:rsidRPr="00744E94">
              <w:rPr>
                <w:rFonts w:ascii="Arial" w:hAnsi="Arial" w:cs="Arial"/>
              </w:rPr>
              <w:t>Review Due</w:t>
            </w:r>
          </w:p>
        </w:tc>
        <w:tc>
          <w:tcPr>
            <w:tcW w:w="7964" w:type="dxa"/>
            <w:vAlign w:val="center"/>
          </w:tcPr>
          <w:p w14:paraId="02441A10" w14:textId="559802BC" w:rsidR="00C42B03" w:rsidRPr="00744E94" w:rsidRDefault="008F4914" w:rsidP="006A365F">
            <w:pPr>
              <w:pStyle w:val="TableParagraph"/>
              <w:spacing w:before="8"/>
              <w:ind w:left="0"/>
              <w:rPr>
                <w:rFonts w:ascii="Arial" w:hAnsi="Arial" w:cs="Arial"/>
              </w:rPr>
            </w:pPr>
            <w:r w:rsidRPr="00744E94">
              <w:rPr>
                <w:rFonts w:ascii="Arial" w:hAnsi="Arial" w:cs="Arial"/>
              </w:rPr>
              <w:t xml:space="preserve">Department P&amp;T </w:t>
            </w:r>
            <w:r w:rsidR="00407D61" w:rsidRPr="00744E94">
              <w:rPr>
                <w:rFonts w:ascii="Arial" w:hAnsi="Arial" w:cs="Arial"/>
              </w:rPr>
              <w:t>Committee</w:t>
            </w:r>
            <w:r w:rsidR="005008E8" w:rsidRPr="00744E94">
              <w:rPr>
                <w:rFonts w:ascii="Arial" w:hAnsi="Arial" w:cs="Arial"/>
              </w:rPr>
              <w:t xml:space="preserve"> completes </w:t>
            </w:r>
            <w:r w:rsidRPr="00744E94">
              <w:rPr>
                <w:rFonts w:ascii="Arial" w:hAnsi="Arial" w:cs="Arial"/>
              </w:rPr>
              <w:t>deliberations;</w:t>
            </w:r>
            <w:r w:rsidR="005008E8" w:rsidRPr="00744E94">
              <w:rPr>
                <w:rFonts w:ascii="Arial" w:hAnsi="Arial" w:cs="Arial"/>
              </w:rPr>
              <w:t xml:space="preserve"> </w:t>
            </w:r>
            <w:r w:rsidR="00C42B03" w:rsidRPr="00744E94">
              <w:rPr>
                <w:rFonts w:ascii="Arial" w:hAnsi="Arial" w:cs="Arial"/>
              </w:rPr>
              <w:t xml:space="preserve">committee chair uploads the letter and </w:t>
            </w:r>
            <w:r w:rsidR="00C65707" w:rsidRPr="00744E94">
              <w:rPr>
                <w:rFonts w:ascii="Arial" w:hAnsi="Arial" w:cs="Arial"/>
              </w:rPr>
              <w:t xml:space="preserve">sends letter </w:t>
            </w:r>
            <w:r w:rsidR="00C42B03" w:rsidRPr="00744E94">
              <w:rPr>
                <w:rFonts w:ascii="Arial" w:hAnsi="Arial" w:cs="Arial"/>
              </w:rPr>
              <w:t>within RPT to candidate</w:t>
            </w:r>
            <w:r w:rsidR="00BB69D0" w:rsidRPr="00744E94">
              <w:rPr>
                <w:rFonts w:ascii="Arial" w:hAnsi="Arial" w:cs="Arial"/>
              </w:rPr>
              <w:t>.</w:t>
            </w:r>
            <w:r w:rsidR="00425D32" w:rsidRPr="00744E94">
              <w:rPr>
                <w:rFonts w:ascii="Arial" w:hAnsi="Arial" w:cs="Arial"/>
              </w:rPr>
              <w:t xml:space="preserve"> *</w:t>
            </w:r>
          </w:p>
        </w:tc>
      </w:tr>
      <w:tr w:rsidR="008B7985" w:rsidRPr="008F4914" w14:paraId="6FD4588C" w14:textId="77777777" w:rsidTr="00744E94">
        <w:trPr>
          <w:trHeight w:val="833"/>
        </w:trPr>
        <w:tc>
          <w:tcPr>
            <w:tcW w:w="1133" w:type="dxa"/>
            <w:vAlign w:val="center"/>
          </w:tcPr>
          <w:p w14:paraId="16BE3DE0" w14:textId="21EA6DC7" w:rsidR="008B7985" w:rsidRPr="00744E94" w:rsidRDefault="008B7985" w:rsidP="008B7985">
            <w:pPr>
              <w:jc w:val="center"/>
              <w:rPr>
                <w:rFonts w:ascii="Arial" w:hAnsi="Arial" w:cs="Arial"/>
              </w:rPr>
            </w:pPr>
            <w:r w:rsidRPr="00744E94">
              <w:rPr>
                <w:rFonts w:ascii="Arial" w:hAnsi="Arial" w:cs="Arial"/>
              </w:rPr>
              <w:t xml:space="preserve">Sept </w:t>
            </w:r>
            <w:r w:rsidR="00072960" w:rsidRPr="00744E94">
              <w:rPr>
                <w:rFonts w:ascii="Arial" w:hAnsi="Arial" w:cs="Arial"/>
              </w:rPr>
              <w:t>3</w:t>
            </w:r>
          </w:p>
        </w:tc>
        <w:tc>
          <w:tcPr>
            <w:tcW w:w="1883" w:type="dxa"/>
            <w:vAlign w:val="center"/>
          </w:tcPr>
          <w:p w14:paraId="1B58883A" w14:textId="5E7D87B3" w:rsidR="008B7985" w:rsidRPr="00744E94" w:rsidRDefault="008B7985" w:rsidP="008B7985">
            <w:pPr>
              <w:jc w:val="center"/>
              <w:rPr>
                <w:rFonts w:ascii="Arial" w:hAnsi="Arial" w:cs="Arial"/>
              </w:rPr>
            </w:pPr>
            <w:r w:rsidRPr="00744E94">
              <w:rPr>
                <w:rFonts w:ascii="Arial" w:hAnsi="Arial" w:cs="Arial"/>
              </w:rPr>
              <w:t>Optional Response Due</w:t>
            </w:r>
          </w:p>
        </w:tc>
        <w:tc>
          <w:tcPr>
            <w:tcW w:w="7964" w:type="dxa"/>
            <w:vAlign w:val="center"/>
          </w:tcPr>
          <w:p w14:paraId="2E6EE859" w14:textId="539976DD" w:rsidR="008B7985" w:rsidRPr="00744E94" w:rsidRDefault="00BA5A42" w:rsidP="008B7985">
            <w:pPr>
              <w:rPr>
                <w:rFonts w:ascii="Arial" w:hAnsi="Arial" w:cs="Arial"/>
              </w:rPr>
            </w:pPr>
            <w:r w:rsidRPr="00744E94">
              <w:rPr>
                <w:rFonts w:ascii="Arial" w:hAnsi="Arial" w:cs="Arial"/>
              </w:rPr>
              <w:t xml:space="preserve">Candidate </w:t>
            </w:r>
            <w:r w:rsidRPr="00744E94">
              <w:rPr>
                <w:rFonts w:ascii="Arial" w:hAnsi="Arial" w:cs="Arial"/>
                <w:b/>
                <w:bCs/>
              </w:rPr>
              <w:t>optional</w:t>
            </w:r>
            <w:r w:rsidRPr="00744E94">
              <w:rPr>
                <w:rFonts w:ascii="Arial" w:hAnsi="Arial" w:cs="Arial"/>
              </w:rPr>
              <w:t xml:space="preserve"> response </w:t>
            </w:r>
            <w:r w:rsidR="008B7985" w:rsidRPr="00744E94">
              <w:rPr>
                <w:rFonts w:ascii="Arial" w:hAnsi="Arial" w:cs="Arial"/>
              </w:rPr>
              <w:t>due 14 calendar days from receipt of letter received in RPT or the deadline listed, whichever date comes first.</w:t>
            </w:r>
            <w:r w:rsidRPr="00744E94">
              <w:rPr>
                <w:rFonts w:ascii="Arial" w:hAnsi="Arial" w:cs="Arial"/>
              </w:rPr>
              <w:t xml:space="preserve"> Candidates are not required to submit a response. </w:t>
            </w:r>
          </w:p>
        </w:tc>
      </w:tr>
      <w:tr w:rsidR="008B7985" w:rsidRPr="008F4914" w14:paraId="32E8E259" w14:textId="77777777" w:rsidTr="008F4914">
        <w:trPr>
          <w:trHeight w:val="338"/>
        </w:trPr>
        <w:tc>
          <w:tcPr>
            <w:tcW w:w="1133" w:type="dxa"/>
            <w:vAlign w:val="center"/>
          </w:tcPr>
          <w:p w14:paraId="6FB923E7" w14:textId="54BD055E" w:rsidR="008B7985" w:rsidRPr="00744E94" w:rsidRDefault="008B7985" w:rsidP="008B7985">
            <w:pPr>
              <w:jc w:val="center"/>
              <w:rPr>
                <w:rFonts w:ascii="Arial" w:hAnsi="Arial" w:cs="Arial"/>
              </w:rPr>
            </w:pPr>
            <w:r w:rsidRPr="00744E94">
              <w:rPr>
                <w:rFonts w:ascii="Arial" w:hAnsi="Arial" w:cs="Arial"/>
              </w:rPr>
              <w:t xml:space="preserve">Sept </w:t>
            </w:r>
            <w:r w:rsidR="00072960" w:rsidRPr="00744E94">
              <w:rPr>
                <w:rFonts w:ascii="Arial" w:hAnsi="Arial" w:cs="Arial"/>
              </w:rPr>
              <w:t>4</w:t>
            </w:r>
          </w:p>
        </w:tc>
        <w:tc>
          <w:tcPr>
            <w:tcW w:w="1883" w:type="dxa"/>
            <w:vAlign w:val="center"/>
          </w:tcPr>
          <w:p w14:paraId="2CA34802" w14:textId="43ADD4E4" w:rsidR="008B7985" w:rsidRPr="00744E94" w:rsidRDefault="008B7985" w:rsidP="008B7985">
            <w:pPr>
              <w:jc w:val="center"/>
              <w:rPr>
                <w:rFonts w:ascii="Arial" w:hAnsi="Arial" w:cs="Arial"/>
              </w:rPr>
            </w:pPr>
            <w:r w:rsidRPr="00744E94">
              <w:rPr>
                <w:rFonts w:ascii="Arial" w:hAnsi="Arial" w:cs="Arial"/>
              </w:rPr>
              <w:t xml:space="preserve">College </w:t>
            </w:r>
            <w:r w:rsidR="000264EB" w:rsidRPr="00744E94">
              <w:rPr>
                <w:rFonts w:ascii="Arial" w:hAnsi="Arial" w:cs="Arial"/>
              </w:rPr>
              <w:t>Comm</w:t>
            </w:r>
            <w:r w:rsidR="008F4914" w:rsidRPr="00744E94">
              <w:rPr>
                <w:rFonts w:ascii="Arial" w:hAnsi="Arial" w:cs="Arial"/>
              </w:rPr>
              <w:t>.</w:t>
            </w:r>
          </w:p>
        </w:tc>
        <w:tc>
          <w:tcPr>
            <w:tcW w:w="7964" w:type="dxa"/>
            <w:vAlign w:val="center"/>
          </w:tcPr>
          <w:p w14:paraId="0F0E4E92" w14:textId="5BD035D6" w:rsidR="008B7985" w:rsidRPr="00744E94" w:rsidRDefault="008B7985" w:rsidP="00BA5A42">
            <w:pPr>
              <w:rPr>
                <w:rFonts w:ascii="Arial" w:hAnsi="Arial" w:cs="Arial"/>
              </w:rPr>
            </w:pPr>
            <w:r w:rsidRPr="00744E94">
              <w:rPr>
                <w:rFonts w:ascii="Arial" w:hAnsi="Arial" w:cs="Arial"/>
              </w:rPr>
              <w:t xml:space="preserve">Complete elections of chairpersons. </w:t>
            </w:r>
          </w:p>
        </w:tc>
      </w:tr>
      <w:tr w:rsidR="008B7985" w:rsidRPr="008F4914" w14:paraId="1D80ADA4" w14:textId="77777777" w:rsidTr="00F243F5">
        <w:trPr>
          <w:trHeight w:val="707"/>
        </w:trPr>
        <w:tc>
          <w:tcPr>
            <w:tcW w:w="1133" w:type="dxa"/>
            <w:vAlign w:val="center"/>
          </w:tcPr>
          <w:p w14:paraId="1BF3E968" w14:textId="46E8150B" w:rsidR="008B7985" w:rsidRPr="00744E94" w:rsidRDefault="008B7985" w:rsidP="008B7985">
            <w:pPr>
              <w:jc w:val="center"/>
              <w:rPr>
                <w:rFonts w:ascii="Arial" w:hAnsi="Arial" w:cs="Arial"/>
              </w:rPr>
            </w:pPr>
            <w:r w:rsidRPr="00744E94">
              <w:rPr>
                <w:rFonts w:ascii="Arial" w:hAnsi="Arial" w:cs="Arial"/>
              </w:rPr>
              <w:t>Sept 1</w:t>
            </w:r>
            <w:r w:rsidR="00072960" w:rsidRPr="00744E94">
              <w:rPr>
                <w:rFonts w:ascii="Arial" w:hAnsi="Arial" w:cs="Arial"/>
              </w:rPr>
              <w:t>0</w:t>
            </w:r>
          </w:p>
        </w:tc>
        <w:tc>
          <w:tcPr>
            <w:tcW w:w="1883" w:type="dxa"/>
            <w:vAlign w:val="center"/>
          </w:tcPr>
          <w:p w14:paraId="774E04F5" w14:textId="79191C99" w:rsidR="008B7985" w:rsidRPr="00744E94" w:rsidRDefault="008B7985" w:rsidP="008B7985">
            <w:pPr>
              <w:jc w:val="center"/>
              <w:rPr>
                <w:rFonts w:ascii="Arial" w:hAnsi="Arial" w:cs="Arial"/>
              </w:rPr>
            </w:pPr>
            <w:r w:rsidRPr="00744E94">
              <w:rPr>
                <w:rFonts w:ascii="Arial" w:hAnsi="Arial" w:cs="Arial"/>
              </w:rPr>
              <w:t>Dept.  Response Due</w:t>
            </w:r>
          </w:p>
        </w:tc>
        <w:tc>
          <w:tcPr>
            <w:tcW w:w="7964" w:type="dxa"/>
            <w:vAlign w:val="center"/>
          </w:tcPr>
          <w:p w14:paraId="07212477" w14:textId="7E91C691" w:rsidR="008B7985" w:rsidRPr="00744E94" w:rsidRDefault="008F4914" w:rsidP="008B7985">
            <w:pPr>
              <w:pStyle w:val="TableParagraph"/>
              <w:spacing w:line="230" w:lineRule="auto"/>
              <w:ind w:left="30" w:right="413"/>
              <w:rPr>
                <w:rFonts w:ascii="Arial" w:hAnsi="Arial" w:cs="Arial"/>
              </w:rPr>
            </w:pPr>
            <w:r w:rsidRPr="00744E94">
              <w:rPr>
                <w:rFonts w:ascii="Arial" w:hAnsi="Arial" w:cs="Arial"/>
              </w:rPr>
              <w:t xml:space="preserve">Department P&amp;T Comm. </w:t>
            </w:r>
            <w:r w:rsidR="008B7985" w:rsidRPr="00744E94">
              <w:rPr>
                <w:rFonts w:ascii="Arial" w:hAnsi="Arial" w:cs="Arial"/>
              </w:rPr>
              <w:t xml:space="preserve">addresses requests for reconsideration, uploads new letter and </w:t>
            </w:r>
            <w:r w:rsidR="00C65707" w:rsidRPr="00744E94">
              <w:rPr>
                <w:rFonts w:ascii="Arial" w:hAnsi="Arial" w:cs="Arial"/>
              </w:rPr>
              <w:t>sends</w:t>
            </w:r>
            <w:r w:rsidR="008B7985" w:rsidRPr="00744E94">
              <w:rPr>
                <w:rFonts w:ascii="Arial" w:hAnsi="Arial" w:cs="Arial"/>
              </w:rPr>
              <w:t xml:space="preserve"> letter in RPT, forwards the case to the Dept. Chair. All remaining cases will need to be forwarded to the Dept. Chair at this time.</w:t>
            </w:r>
          </w:p>
        </w:tc>
      </w:tr>
      <w:tr w:rsidR="008B7985" w:rsidRPr="008F4914" w14:paraId="4CD58809" w14:textId="77777777" w:rsidTr="00F243F5">
        <w:trPr>
          <w:trHeight w:val="389"/>
        </w:trPr>
        <w:tc>
          <w:tcPr>
            <w:tcW w:w="1133" w:type="dxa"/>
            <w:vAlign w:val="center"/>
          </w:tcPr>
          <w:p w14:paraId="4CB0CAD7" w14:textId="44E204F7" w:rsidR="008B7985" w:rsidRPr="00744E94" w:rsidRDefault="008B7985" w:rsidP="008B7985">
            <w:pPr>
              <w:jc w:val="center"/>
              <w:rPr>
                <w:rFonts w:ascii="Arial" w:hAnsi="Arial" w:cs="Arial"/>
              </w:rPr>
            </w:pPr>
            <w:r w:rsidRPr="00744E94">
              <w:rPr>
                <w:rFonts w:ascii="Arial" w:hAnsi="Arial" w:cs="Arial"/>
              </w:rPr>
              <w:t>Sept 2</w:t>
            </w:r>
            <w:r w:rsidR="00072960" w:rsidRPr="00744E94">
              <w:rPr>
                <w:rFonts w:ascii="Arial" w:hAnsi="Arial" w:cs="Arial"/>
              </w:rPr>
              <w:t>1</w:t>
            </w:r>
          </w:p>
        </w:tc>
        <w:tc>
          <w:tcPr>
            <w:tcW w:w="1883" w:type="dxa"/>
            <w:vAlign w:val="center"/>
          </w:tcPr>
          <w:p w14:paraId="35627119" w14:textId="530BDAEC" w:rsidR="008B7985" w:rsidRPr="00744E94" w:rsidRDefault="008B7985" w:rsidP="008B7985">
            <w:pPr>
              <w:jc w:val="center"/>
              <w:rPr>
                <w:rFonts w:ascii="Arial" w:hAnsi="Arial" w:cs="Arial"/>
              </w:rPr>
            </w:pPr>
            <w:r w:rsidRPr="00744E94">
              <w:rPr>
                <w:rFonts w:ascii="Arial" w:hAnsi="Arial" w:cs="Arial"/>
              </w:rPr>
              <w:t>Dept. Chair Review Due</w:t>
            </w:r>
          </w:p>
        </w:tc>
        <w:tc>
          <w:tcPr>
            <w:tcW w:w="7964" w:type="dxa"/>
            <w:vAlign w:val="center"/>
          </w:tcPr>
          <w:p w14:paraId="1C99A181" w14:textId="570986A9" w:rsidR="008B7985" w:rsidRPr="00744E94" w:rsidRDefault="00BA5A42" w:rsidP="008B7985">
            <w:pPr>
              <w:pStyle w:val="TableParagraph"/>
              <w:spacing w:line="230" w:lineRule="auto"/>
              <w:ind w:left="30" w:right="413"/>
              <w:rPr>
                <w:rFonts w:ascii="Arial" w:hAnsi="Arial" w:cs="Arial"/>
              </w:rPr>
            </w:pPr>
            <w:r w:rsidRPr="00744E94">
              <w:rPr>
                <w:rFonts w:ascii="Arial" w:hAnsi="Arial" w:cs="Arial"/>
              </w:rPr>
              <w:t xml:space="preserve">Dept. </w:t>
            </w:r>
            <w:r w:rsidR="008B7985" w:rsidRPr="00744E94">
              <w:rPr>
                <w:rFonts w:ascii="Arial" w:hAnsi="Arial" w:cs="Arial"/>
              </w:rPr>
              <w:t xml:space="preserve">Chair completes deliberations, uploads the letter, and sends </w:t>
            </w:r>
            <w:r w:rsidR="00C65707" w:rsidRPr="00744E94">
              <w:rPr>
                <w:rFonts w:ascii="Arial" w:hAnsi="Arial" w:cs="Arial"/>
              </w:rPr>
              <w:t xml:space="preserve">letter </w:t>
            </w:r>
            <w:r w:rsidR="008B7985" w:rsidRPr="00744E94">
              <w:rPr>
                <w:rFonts w:ascii="Arial" w:hAnsi="Arial" w:cs="Arial"/>
              </w:rPr>
              <w:t xml:space="preserve">within RPT to candidate. </w:t>
            </w:r>
          </w:p>
        </w:tc>
      </w:tr>
      <w:tr w:rsidR="00BA5A42" w:rsidRPr="008F4914" w14:paraId="0BAFDBBC" w14:textId="77777777" w:rsidTr="00F243F5">
        <w:trPr>
          <w:trHeight w:val="389"/>
        </w:trPr>
        <w:tc>
          <w:tcPr>
            <w:tcW w:w="1133" w:type="dxa"/>
            <w:vAlign w:val="center"/>
          </w:tcPr>
          <w:p w14:paraId="1726E1E0" w14:textId="530F4D59" w:rsidR="00BA5A42" w:rsidRPr="00744E94" w:rsidRDefault="00BA5A42" w:rsidP="00BA5A42">
            <w:pPr>
              <w:jc w:val="center"/>
              <w:rPr>
                <w:rFonts w:ascii="Arial" w:hAnsi="Arial" w:cs="Arial"/>
              </w:rPr>
            </w:pPr>
            <w:r w:rsidRPr="00744E94">
              <w:rPr>
                <w:rFonts w:ascii="Arial" w:hAnsi="Arial" w:cs="Arial"/>
              </w:rPr>
              <w:t>Oct 5</w:t>
            </w:r>
          </w:p>
        </w:tc>
        <w:tc>
          <w:tcPr>
            <w:tcW w:w="1883" w:type="dxa"/>
            <w:vAlign w:val="center"/>
          </w:tcPr>
          <w:p w14:paraId="49B40C57" w14:textId="02930B93" w:rsidR="00BA5A42" w:rsidRPr="00744E94" w:rsidRDefault="00BA5A42" w:rsidP="00BA5A42">
            <w:pPr>
              <w:jc w:val="center"/>
              <w:rPr>
                <w:rFonts w:ascii="Arial" w:hAnsi="Arial" w:cs="Arial"/>
              </w:rPr>
            </w:pPr>
            <w:r w:rsidRPr="00744E94">
              <w:rPr>
                <w:rFonts w:ascii="Arial" w:hAnsi="Arial" w:cs="Arial"/>
              </w:rPr>
              <w:t>Optional Response Due</w:t>
            </w:r>
          </w:p>
        </w:tc>
        <w:tc>
          <w:tcPr>
            <w:tcW w:w="7964" w:type="dxa"/>
            <w:vAlign w:val="center"/>
          </w:tcPr>
          <w:p w14:paraId="1B4A47C4" w14:textId="6657114B" w:rsidR="00BA5A42" w:rsidRPr="00744E94" w:rsidRDefault="00BA5A42" w:rsidP="00BA5A42">
            <w:pPr>
              <w:pStyle w:val="TableParagraph"/>
              <w:spacing w:line="230" w:lineRule="auto"/>
              <w:ind w:left="30" w:right="413"/>
              <w:rPr>
                <w:rFonts w:ascii="Arial" w:hAnsi="Arial" w:cs="Arial"/>
              </w:rPr>
            </w:pPr>
            <w:r w:rsidRPr="00744E94">
              <w:rPr>
                <w:rFonts w:ascii="Arial" w:hAnsi="Arial" w:cs="Arial"/>
              </w:rPr>
              <w:t xml:space="preserve">Candidate </w:t>
            </w:r>
            <w:r w:rsidRPr="00744E94">
              <w:rPr>
                <w:rFonts w:ascii="Arial" w:hAnsi="Arial" w:cs="Arial"/>
                <w:b/>
                <w:bCs/>
              </w:rPr>
              <w:t>optional</w:t>
            </w:r>
            <w:r w:rsidRPr="00744E94">
              <w:rPr>
                <w:rFonts w:ascii="Arial" w:hAnsi="Arial" w:cs="Arial"/>
              </w:rPr>
              <w:t xml:space="preserve"> response due 14 calendar days from receipt of letter received in RPT or the deadline listed, whichever date comes first. Candidates are not required to submit a response. </w:t>
            </w:r>
          </w:p>
        </w:tc>
      </w:tr>
      <w:tr w:rsidR="008B7985" w:rsidRPr="008F4914" w14:paraId="745D372C" w14:textId="77777777" w:rsidTr="00744E94">
        <w:trPr>
          <w:trHeight w:val="815"/>
        </w:trPr>
        <w:tc>
          <w:tcPr>
            <w:tcW w:w="1133" w:type="dxa"/>
            <w:vAlign w:val="center"/>
          </w:tcPr>
          <w:p w14:paraId="388212BB" w14:textId="4B0C603F" w:rsidR="008B7985" w:rsidRPr="00744E94" w:rsidRDefault="008B7985" w:rsidP="008B7985">
            <w:pPr>
              <w:jc w:val="center"/>
              <w:rPr>
                <w:rFonts w:ascii="Arial" w:hAnsi="Arial" w:cs="Arial"/>
              </w:rPr>
            </w:pPr>
            <w:r w:rsidRPr="00744E94">
              <w:rPr>
                <w:rFonts w:ascii="Arial" w:hAnsi="Arial" w:cs="Arial"/>
              </w:rPr>
              <w:t>Oct 1</w:t>
            </w:r>
            <w:r w:rsidR="00072960" w:rsidRPr="00744E94">
              <w:rPr>
                <w:rFonts w:ascii="Arial" w:hAnsi="Arial" w:cs="Arial"/>
              </w:rPr>
              <w:t>2</w:t>
            </w:r>
          </w:p>
        </w:tc>
        <w:tc>
          <w:tcPr>
            <w:tcW w:w="1883" w:type="dxa"/>
            <w:vAlign w:val="center"/>
          </w:tcPr>
          <w:p w14:paraId="71156F77" w14:textId="74FDEF88" w:rsidR="008B7985" w:rsidRPr="00744E94" w:rsidRDefault="008B7985" w:rsidP="008B7985">
            <w:pPr>
              <w:jc w:val="center"/>
              <w:rPr>
                <w:rFonts w:ascii="Arial" w:hAnsi="Arial" w:cs="Arial"/>
              </w:rPr>
            </w:pPr>
            <w:r w:rsidRPr="00744E94">
              <w:rPr>
                <w:rFonts w:ascii="Arial" w:hAnsi="Arial" w:cs="Arial"/>
              </w:rPr>
              <w:t>Dept. Chair Response Due</w:t>
            </w:r>
          </w:p>
        </w:tc>
        <w:tc>
          <w:tcPr>
            <w:tcW w:w="7964" w:type="dxa"/>
            <w:vAlign w:val="center"/>
          </w:tcPr>
          <w:p w14:paraId="5E6218C5" w14:textId="49EE4F05" w:rsidR="008B7985" w:rsidRPr="00744E94" w:rsidRDefault="00BA5A42" w:rsidP="008B7985">
            <w:pPr>
              <w:pStyle w:val="TableParagraph"/>
              <w:spacing w:line="230" w:lineRule="auto"/>
              <w:ind w:left="30" w:right="413"/>
              <w:rPr>
                <w:rFonts w:ascii="Arial" w:hAnsi="Arial" w:cs="Arial"/>
              </w:rPr>
            </w:pPr>
            <w:r w:rsidRPr="00744E94">
              <w:rPr>
                <w:rFonts w:ascii="Arial" w:hAnsi="Arial" w:cs="Arial"/>
              </w:rPr>
              <w:t>Dept. Chair</w:t>
            </w:r>
            <w:r w:rsidR="008B7985" w:rsidRPr="00744E94">
              <w:rPr>
                <w:rFonts w:ascii="Arial" w:hAnsi="Arial" w:cs="Arial"/>
              </w:rPr>
              <w:t xml:space="preserve"> addresses requests for reconsideration, uploads new letter and </w:t>
            </w:r>
            <w:r w:rsidR="00C65707" w:rsidRPr="00744E94">
              <w:rPr>
                <w:rFonts w:ascii="Arial" w:hAnsi="Arial" w:cs="Arial"/>
              </w:rPr>
              <w:t>sends</w:t>
            </w:r>
            <w:r w:rsidR="008B7985" w:rsidRPr="00744E94">
              <w:rPr>
                <w:rFonts w:ascii="Arial" w:hAnsi="Arial" w:cs="Arial"/>
              </w:rPr>
              <w:t xml:space="preserve"> letter in RPT, forwards the case to the College Committee. All remaining cases will need forwarded to the College Committee at this time.</w:t>
            </w:r>
          </w:p>
        </w:tc>
      </w:tr>
      <w:tr w:rsidR="008B7985" w:rsidRPr="008F4914" w14:paraId="40963981" w14:textId="77777777" w:rsidTr="00744E94">
        <w:trPr>
          <w:trHeight w:val="617"/>
        </w:trPr>
        <w:tc>
          <w:tcPr>
            <w:tcW w:w="1133" w:type="dxa"/>
            <w:vAlign w:val="center"/>
          </w:tcPr>
          <w:p w14:paraId="1F476F79" w14:textId="6E84CDE1" w:rsidR="008B7985" w:rsidRPr="00744E94" w:rsidRDefault="008B7985" w:rsidP="008B7985">
            <w:pPr>
              <w:jc w:val="center"/>
              <w:rPr>
                <w:rFonts w:ascii="Arial" w:hAnsi="Arial" w:cs="Arial"/>
              </w:rPr>
            </w:pPr>
            <w:r w:rsidRPr="00744E94">
              <w:rPr>
                <w:rFonts w:ascii="Arial" w:hAnsi="Arial" w:cs="Arial"/>
              </w:rPr>
              <w:t xml:space="preserve">Nov </w:t>
            </w:r>
            <w:r w:rsidR="00072960" w:rsidRPr="00744E94">
              <w:rPr>
                <w:rFonts w:ascii="Arial" w:hAnsi="Arial" w:cs="Arial"/>
              </w:rPr>
              <w:t>2</w:t>
            </w:r>
          </w:p>
        </w:tc>
        <w:tc>
          <w:tcPr>
            <w:tcW w:w="1883" w:type="dxa"/>
            <w:vAlign w:val="center"/>
          </w:tcPr>
          <w:p w14:paraId="675E2BCE" w14:textId="57909D18" w:rsidR="008B7985" w:rsidRPr="00744E94" w:rsidRDefault="008B7985" w:rsidP="008B7985">
            <w:pPr>
              <w:jc w:val="center"/>
              <w:rPr>
                <w:rFonts w:ascii="Arial" w:hAnsi="Arial" w:cs="Arial"/>
              </w:rPr>
            </w:pPr>
            <w:r w:rsidRPr="00744E94">
              <w:rPr>
                <w:rFonts w:ascii="Arial" w:hAnsi="Arial" w:cs="Arial"/>
              </w:rPr>
              <w:t>College Comm. Review Due</w:t>
            </w:r>
          </w:p>
        </w:tc>
        <w:tc>
          <w:tcPr>
            <w:tcW w:w="7964" w:type="dxa"/>
            <w:vAlign w:val="center"/>
          </w:tcPr>
          <w:p w14:paraId="22C37CC4" w14:textId="04CB82DF" w:rsidR="008B7985" w:rsidRPr="00744E94" w:rsidRDefault="008B7985" w:rsidP="008B7985">
            <w:pPr>
              <w:rPr>
                <w:rFonts w:ascii="Arial" w:hAnsi="Arial" w:cs="Arial"/>
              </w:rPr>
            </w:pPr>
            <w:r w:rsidRPr="00744E94">
              <w:rPr>
                <w:rFonts w:ascii="Arial" w:hAnsi="Arial" w:cs="Arial"/>
              </w:rPr>
              <w:t xml:space="preserve">Committee completes deliberations, committee chair uploads the letter and sends email within RPT to candidate. * </w:t>
            </w:r>
          </w:p>
        </w:tc>
      </w:tr>
      <w:tr w:rsidR="00BA5A42" w:rsidRPr="008F4914" w14:paraId="73A1CE21" w14:textId="77777777" w:rsidTr="00F243F5">
        <w:trPr>
          <w:trHeight w:val="389"/>
        </w:trPr>
        <w:tc>
          <w:tcPr>
            <w:tcW w:w="1133" w:type="dxa"/>
            <w:vAlign w:val="center"/>
          </w:tcPr>
          <w:p w14:paraId="224BECB1" w14:textId="2F9DD78A" w:rsidR="00BA5A42" w:rsidRPr="00744E94" w:rsidRDefault="00BA5A42" w:rsidP="00BA5A42">
            <w:pPr>
              <w:jc w:val="center"/>
              <w:rPr>
                <w:rFonts w:ascii="Arial" w:hAnsi="Arial" w:cs="Arial"/>
              </w:rPr>
            </w:pPr>
            <w:r w:rsidRPr="00744E94">
              <w:rPr>
                <w:rFonts w:ascii="Arial" w:hAnsi="Arial" w:cs="Arial"/>
              </w:rPr>
              <w:t>Nov 16</w:t>
            </w:r>
          </w:p>
        </w:tc>
        <w:tc>
          <w:tcPr>
            <w:tcW w:w="1883" w:type="dxa"/>
            <w:vAlign w:val="center"/>
          </w:tcPr>
          <w:p w14:paraId="55C40DC1" w14:textId="629FEC68" w:rsidR="00BA5A42" w:rsidRPr="00744E94" w:rsidRDefault="00BA5A42" w:rsidP="00BA5A42">
            <w:pPr>
              <w:jc w:val="center"/>
              <w:rPr>
                <w:rFonts w:ascii="Arial" w:hAnsi="Arial" w:cs="Arial"/>
              </w:rPr>
            </w:pPr>
            <w:r w:rsidRPr="00744E94">
              <w:rPr>
                <w:rFonts w:ascii="Arial" w:hAnsi="Arial" w:cs="Arial"/>
              </w:rPr>
              <w:t>Optional Response Due</w:t>
            </w:r>
          </w:p>
        </w:tc>
        <w:tc>
          <w:tcPr>
            <w:tcW w:w="7964" w:type="dxa"/>
            <w:vAlign w:val="center"/>
          </w:tcPr>
          <w:p w14:paraId="5D507B94" w14:textId="4215808E" w:rsidR="00BA5A42" w:rsidRPr="00744E94" w:rsidRDefault="00BA5A42" w:rsidP="00BA5A42">
            <w:pPr>
              <w:rPr>
                <w:rFonts w:ascii="Arial" w:hAnsi="Arial" w:cs="Arial"/>
              </w:rPr>
            </w:pPr>
            <w:r w:rsidRPr="00744E94">
              <w:rPr>
                <w:rFonts w:ascii="Arial" w:hAnsi="Arial" w:cs="Arial"/>
              </w:rPr>
              <w:t xml:space="preserve">Candidate </w:t>
            </w:r>
            <w:r w:rsidRPr="00744E94">
              <w:rPr>
                <w:rFonts w:ascii="Arial" w:hAnsi="Arial" w:cs="Arial"/>
                <w:b/>
                <w:bCs/>
              </w:rPr>
              <w:t>optional</w:t>
            </w:r>
            <w:r w:rsidRPr="00744E94">
              <w:rPr>
                <w:rFonts w:ascii="Arial" w:hAnsi="Arial" w:cs="Arial"/>
              </w:rPr>
              <w:t xml:space="preserve"> response due 14 calendar days from receipt of letter received in RPT or the deadline listed, whichever date comes first. Candidates are not required to submit a response. </w:t>
            </w:r>
          </w:p>
        </w:tc>
      </w:tr>
      <w:tr w:rsidR="008B7985" w:rsidRPr="008F4914" w14:paraId="3CD1784E" w14:textId="77777777" w:rsidTr="00744E94">
        <w:trPr>
          <w:trHeight w:val="590"/>
        </w:trPr>
        <w:tc>
          <w:tcPr>
            <w:tcW w:w="1133" w:type="dxa"/>
            <w:vAlign w:val="center"/>
          </w:tcPr>
          <w:p w14:paraId="714F880E" w14:textId="42808E3C" w:rsidR="008B7985" w:rsidRPr="00744E94" w:rsidRDefault="008B7985" w:rsidP="008B7985">
            <w:pPr>
              <w:jc w:val="center"/>
              <w:rPr>
                <w:rFonts w:ascii="Arial" w:hAnsi="Arial" w:cs="Arial"/>
              </w:rPr>
            </w:pPr>
            <w:r w:rsidRPr="00744E94">
              <w:rPr>
                <w:rFonts w:ascii="Arial" w:hAnsi="Arial" w:cs="Arial"/>
              </w:rPr>
              <w:t>Nov 2</w:t>
            </w:r>
            <w:r w:rsidR="00072960" w:rsidRPr="00744E94">
              <w:rPr>
                <w:rFonts w:ascii="Arial" w:hAnsi="Arial" w:cs="Arial"/>
              </w:rPr>
              <w:t>3</w:t>
            </w:r>
          </w:p>
        </w:tc>
        <w:tc>
          <w:tcPr>
            <w:tcW w:w="1883" w:type="dxa"/>
            <w:vAlign w:val="center"/>
          </w:tcPr>
          <w:p w14:paraId="13236F29" w14:textId="2DAE5A50" w:rsidR="008B7985" w:rsidRPr="00744E94" w:rsidRDefault="008B7985" w:rsidP="008B7985">
            <w:pPr>
              <w:jc w:val="center"/>
              <w:rPr>
                <w:rFonts w:ascii="Arial" w:hAnsi="Arial" w:cs="Arial"/>
              </w:rPr>
            </w:pPr>
            <w:r w:rsidRPr="00744E94">
              <w:rPr>
                <w:rFonts w:ascii="Arial" w:hAnsi="Arial" w:cs="Arial"/>
              </w:rPr>
              <w:t>College Comm</w:t>
            </w:r>
            <w:r w:rsidR="00BA5A42" w:rsidRPr="00744E94">
              <w:rPr>
                <w:rFonts w:ascii="Arial" w:hAnsi="Arial" w:cs="Arial"/>
              </w:rPr>
              <w:t>.</w:t>
            </w:r>
            <w:r w:rsidRPr="00744E94">
              <w:rPr>
                <w:rFonts w:ascii="Arial" w:hAnsi="Arial" w:cs="Arial"/>
              </w:rPr>
              <w:t xml:space="preserve"> Response Due</w:t>
            </w:r>
          </w:p>
        </w:tc>
        <w:tc>
          <w:tcPr>
            <w:tcW w:w="7964" w:type="dxa"/>
            <w:vAlign w:val="center"/>
          </w:tcPr>
          <w:p w14:paraId="516C24ED" w14:textId="4FCB0301" w:rsidR="008B7985" w:rsidRPr="00744E94" w:rsidRDefault="008B7985" w:rsidP="008B7985">
            <w:pPr>
              <w:rPr>
                <w:rFonts w:ascii="Arial" w:hAnsi="Arial" w:cs="Arial"/>
              </w:rPr>
            </w:pPr>
            <w:r w:rsidRPr="00744E94">
              <w:rPr>
                <w:rFonts w:ascii="Arial" w:hAnsi="Arial" w:cs="Arial"/>
              </w:rPr>
              <w:t xml:space="preserve">Committee uploads new letter and </w:t>
            </w:r>
            <w:r w:rsidR="00C65707" w:rsidRPr="00744E94">
              <w:rPr>
                <w:rFonts w:ascii="Arial" w:hAnsi="Arial" w:cs="Arial"/>
              </w:rPr>
              <w:t xml:space="preserve">sends </w:t>
            </w:r>
            <w:r w:rsidRPr="00744E94">
              <w:rPr>
                <w:rFonts w:ascii="Arial" w:hAnsi="Arial" w:cs="Arial"/>
              </w:rPr>
              <w:t>letter in RPT, forwards the case to the Dean. All remaining cases will need to be forwarded to the Dean at this time.</w:t>
            </w:r>
          </w:p>
        </w:tc>
      </w:tr>
      <w:tr w:rsidR="008B7985" w:rsidRPr="008F4914" w14:paraId="21DA6AAA" w14:textId="77777777" w:rsidTr="00744E94">
        <w:trPr>
          <w:trHeight w:val="617"/>
        </w:trPr>
        <w:tc>
          <w:tcPr>
            <w:tcW w:w="1133" w:type="dxa"/>
            <w:vAlign w:val="center"/>
          </w:tcPr>
          <w:p w14:paraId="5B69AFBD" w14:textId="41EC1614" w:rsidR="008B7985" w:rsidRPr="00744E94" w:rsidRDefault="008B7985" w:rsidP="008B7985">
            <w:pPr>
              <w:jc w:val="center"/>
              <w:rPr>
                <w:rFonts w:ascii="Arial" w:hAnsi="Arial" w:cs="Arial"/>
              </w:rPr>
            </w:pPr>
            <w:r w:rsidRPr="00744E94">
              <w:rPr>
                <w:rFonts w:ascii="Arial" w:hAnsi="Arial" w:cs="Arial"/>
              </w:rPr>
              <w:t>Dec 1</w:t>
            </w:r>
            <w:r w:rsidR="00072960" w:rsidRPr="00744E94">
              <w:rPr>
                <w:rFonts w:ascii="Arial" w:hAnsi="Arial" w:cs="Arial"/>
              </w:rPr>
              <w:t>6</w:t>
            </w:r>
          </w:p>
        </w:tc>
        <w:tc>
          <w:tcPr>
            <w:tcW w:w="1883" w:type="dxa"/>
            <w:vAlign w:val="center"/>
          </w:tcPr>
          <w:p w14:paraId="0087CBA4" w14:textId="298E6088" w:rsidR="008B7985" w:rsidRPr="00744E94" w:rsidRDefault="00BA5A42" w:rsidP="008B7985">
            <w:pPr>
              <w:jc w:val="center"/>
              <w:rPr>
                <w:rFonts w:ascii="Arial" w:hAnsi="Arial" w:cs="Arial"/>
              </w:rPr>
            </w:pPr>
            <w:r w:rsidRPr="00744E94">
              <w:rPr>
                <w:rFonts w:ascii="Arial" w:hAnsi="Arial" w:cs="Arial"/>
              </w:rPr>
              <w:t>Dean</w:t>
            </w:r>
            <w:r w:rsidR="008B7985" w:rsidRPr="00744E94">
              <w:rPr>
                <w:rFonts w:ascii="Arial" w:hAnsi="Arial" w:cs="Arial"/>
              </w:rPr>
              <w:t xml:space="preserve"> Review Due</w:t>
            </w:r>
          </w:p>
        </w:tc>
        <w:tc>
          <w:tcPr>
            <w:tcW w:w="7964" w:type="dxa"/>
            <w:vAlign w:val="center"/>
          </w:tcPr>
          <w:p w14:paraId="749C0E38" w14:textId="1CF0ED9E" w:rsidR="008B7985" w:rsidRPr="00744E94" w:rsidRDefault="00BA5A42" w:rsidP="008B7985">
            <w:pPr>
              <w:rPr>
                <w:rFonts w:ascii="Arial" w:hAnsi="Arial" w:cs="Arial"/>
              </w:rPr>
            </w:pPr>
            <w:r w:rsidRPr="00744E94">
              <w:rPr>
                <w:rFonts w:ascii="Arial" w:hAnsi="Arial" w:cs="Arial"/>
              </w:rPr>
              <w:t>Dean</w:t>
            </w:r>
            <w:r w:rsidR="008B7985" w:rsidRPr="00744E94">
              <w:rPr>
                <w:rFonts w:ascii="Arial" w:hAnsi="Arial" w:cs="Arial"/>
              </w:rPr>
              <w:t xml:space="preserve"> completes review of the case, uploads letter in RPT and </w:t>
            </w:r>
            <w:r w:rsidR="00C65707" w:rsidRPr="00744E94">
              <w:rPr>
                <w:rFonts w:ascii="Arial" w:hAnsi="Arial" w:cs="Arial"/>
              </w:rPr>
              <w:t>sends</w:t>
            </w:r>
            <w:r w:rsidR="008B7985" w:rsidRPr="00744E94">
              <w:rPr>
                <w:rFonts w:ascii="Arial" w:hAnsi="Arial" w:cs="Arial"/>
              </w:rPr>
              <w:t xml:space="preserve"> the letter in RPT. *</w:t>
            </w:r>
            <w:r w:rsidR="008B7985" w:rsidRPr="00744E94">
              <w:rPr>
                <w:rFonts w:ascii="Arial" w:hAnsi="Arial" w:cs="Arial"/>
                <w:color w:val="000000"/>
              </w:rPr>
              <w:t xml:space="preserve"> </w:t>
            </w:r>
          </w:p>
        </w:tc>
      </w:tr>
    </w:tbl>
    <w:p w14:paraId="43CDFB70" w14:textId="77777777" w:rsidR="00B705F1" w:rsidRPr="000264EB" w:rsidRDefault="00B705F1">
      <w:pPr>
        <w:rPr>
          <w:rFonts w:ascii="Libre Franklin" w:hAnsi="Libre Franklin"/>
        </w:rPr>
      </w:pPr>
      <w:r w:rsidRPr="000264EB">
        <w:rPr>
          <w:rFonts w:ascii="Libre Franklin" w:hAnsi="Libre Franklin"/>
        </w:rPr>
        <w:br w:type="page"/>
      </w:r>
    </w:p>
    <w:tbl>
      <w:tblPr>
        <w:tblStyle w:val="TableGrid"/>
        <w:tblpPr w:leftFromText="180" w:rightFromText="180" w:vertAnchor="page" w:horzAnchor="page" w:tblpX="531" w:tblpY="1606"/>
        <w:tblW w:w="11155" w:type="dxa"/>
        <w:tblLook w:val="04A0" w:firstRow="1" w:lastRow="0" w:firstColumn="1" w:lastColumn="0" w:noHBand="0" w:noVBand="1"/>
      </w:tblPr>
      <w:tblGrid>
        <w:gridCol w:w="1145"/>
        <w:gridCol w:w="1882"/>
        <w:gridCol w:w="8128"/>
      </w:tblGrid>
      <w:tr w:rsidR="008B7985" w:rsidRPr="000264EB" w14:paraId="21526185" w14:textId="77777777" w:rsidTr="001427FC">
        <w:trPr>
          <w:trHeight w:val="389"/>
        </w:trPr>
        <w:tc>
          <w:tcPr>
            <w:tcW w:w="11155" w:type="dxa"/>
            <w:gridSpan w:val="3"/>
            <w:shd w:val="clear" w:color="auto" w:fill="8496B0" w:themeFill="text2" w:themeFillTint="99"/>
            <w:vAlign w:val="center"/>
          </w:tcPr>
          <w:p w14:paraId="7B8B1285" w14:textId="5EC36D42" w:rsidR="008B7985" w:rsidRPr="00744E94" w:rsidRDefault="008B7985" w:rsidP="008B7985">
            <w:pPr>
              <w:jc w:val="center"/>
              <w:rPr>
                <w:rFonts w:ascii="Arial" w:hAnsi="Arial" w:cs="Arial"/>
                <w:b/>
                <w:bCs/>
                <w:color w:val="222A35" w:themeColor="text2" w:themeShade="80"/>
              </w:rPr>
            </w:pPr>
            <w:r w:rsidRPr="00744E94">
              <w:rPr>
                <w:rFonts w:ascii="Arial" w:hAnsi="Arial" w:cs="Arial"/>
                <w:b/>
                <w:bCs/>
                <w:color w:val="222A35" w:themeColor="text2" w:themeShade="80"/>
              </w:rPr>
              <w:lastRenderedPageBreak/>
              <w:t>2026</w:t>
            </w:r>
          </w:p>
        </w:tc>
      </w:tr>
      <w:tr w:rsidR="00EE151E" w:rsidRPr="000264EB" w14:paraId="4C458438" w14:textId="77777777" w:rsidTr="00BA5A42">
        <w:trPr>
          <w:trHeight w:val="587"/>
        </w:trPr>
        <w:tc>
          <w:tcPr>
            <w:tcW w:w="1145" w:type="dxa"/>
            <w:shd w:val="clear" w:color="auto" w:fill="8496B0" w:themeFill="text2" w:themeFillTint="99"/>
            <w:vAlign w:val="center"/>
          </w:tcPr>
          <w:p w14:paraId="660E9731" w14:textId="330AEE70" w:rsidR="00EE151E" w:rsidRPr="00744E94" w:rsidRDefault="00EE151E" w:rsidP="00EE151E">
            <w:pPr>
              <w:jc w:val="center"/>
              <w:rPr>
                <w:rFonts w:ascii="Arial" w:hAnsi="Arial" w:cs="Arial"/>
                <w:color w:val="222A35" w:themeColor="text2" w:themeShade="80"/>
                <w:sz w:val="24"/>
                <w:szCs w:val="24"/>
              </w:rPr>
            </w:pPr>
            <w:r w:rsidRPr="00744E94">
              <w:rPr>
                <w:rFonts w:ascii="Arial" w:hAnsi="Arial" w:cs="Arial"/>
                <w:b/>
                <w:bCs/>
                <w:color w:val="222A35" w:themeColor="text2" w:themeShade="80"/>
              </w:rPr>
              <w:t>Deadline</w:t>
            </w:r>
          </w:p>
        </w:tc>
        <w:tc>
          <w:tcPr>
            <w:tcW w:w="1882" w:type="dxa"/>
            <w:shd w:val="clear" w:color="auto" w:fill="8496B0" w:themeFill="text2" w:themeFillTint="99"/>
            <w:vAlign w:val="center"/>
          </w:tcPr>
          <w:p w14:paraId="11F10815" w14:textId="77777777" w:rsidR="00EE151E" w:rsidRPr="00744E94" w:rsidRDefault="00EE151E" w:rsidP="00EE151E">
            <w:pPr>
              <w:jc w:val="center"/>
              <w:rPr>
                <w:rFonts w:ascii="Arial" w:hAnsi="Arial" w:cs="Arial"/>
                <w:b/>
                <w:bCs/>
                <w:color w:val="222A35" w:themeColor="text2" w:themeShade="80"/>
              </w:rPr>
            </w:pPr>
            <w:r w:rsidRPr="00744E94">
              <w:rPr>
                <w:rFonts w:ascii="Arial" w:hAnsi="Arial" w:cs="Arial"/>
                <w:b/>
                <w:bCs/>
                <w:color w:val="222A35" w:themeColor="text2" w:themeShade="80"/>
              </w:rPr>
              <w:t>Responsible</w:t>
            </w:r>
          </w:p>
          <w:p w14:paraId="58CB2E82" w14:textId="66CFB8B6" w:rsidR="00EE151E" w:rsidRPr="00744E94" w:rsidRDefault="00EE151E" w:rsidP="00EE151E">
            <w:pPr>
              <w:jc w:val="center"/>
              <w:rPr>
                <w:rFonts w:ascii="Arial" w:hAnsi="Arial" w:cs="Arial"/>
                <w:color w:val="222A35" w:themeColor="text2" w:themeShade="80"/>
              </w:rPr>
            </w:pPr>
            <w:r w:rsidRPr="00744E94">
              <w:rPr>
                <w:rFonts w:ascii="Arial" w:hAnsi="Arial" w:cs="Arial"/>
                <w:b/>
                <w:bCs/>
                <w:color w:val="222A35" w:themeColor="text2" w:themeShade="80"/>
              </w:rPr>
              <w:t>Party</w:t>
            </w:r>
          </w:p>
        </w:tc>
        <w:tc>
          <w:tcPr>
            <w:tcW w:w="8128" w:type="dxa"/>
            <w:shd w:val="clear" w:color="auto" w:fill="8496B0" w:themeFill="text2" w:themeFillTint="99"/>
            <w:vAlign w:val="center"/>
          </w:tcPr>
          <w:p w14:paraId="05C406CC" w14:textId="4BDAC652" w:rsidR="00EE151E" w:rsidRPr="00744E94" w:rsidRDefault="00EE151E" w:rsidP="00EE151E">
            <w:pPr>
              <w:jc w:val="center"/>
              <w:rPr>
                <w:rFonts w:ascii="Arial" w:hAnsi="Arial" w:cs="Arial"/>
                <w:color w:val="222A35" w:themeColor="text2" w:themeShade="80"/>
              </w:rPr>
            </w:pPr>
            <w:r w:rsidRPr="00744E94">
              <w:rPr>
                <w:rFonts w:ascii="Arial" w:hAnsi="Arial" w:cs="Arial"/>
                <w:b/>
                <w:bCs/>
                <w:color w:val="222A35" w:themeColor="text2" w:themeShade="80"/>
              </w:rPr>
              <w:t>Task</w:t>
            </w:r>
          </w:p>
        </w:tc>
      </w:tr>
      <w:tr w:rsidR="00BA5A42" w:rsidRPr="000264EB" w14:paraId="15484A3E" w14:textId="77777777" w:rsidTr="00BA5A42">
        <w:trPr>
          <w:trHeight w:val="389"/>
        </w:trPr>
        <w:tc>
          <w:tcPr>
            <w:tcW w:w="1145" w:type="dxa"/>
            <w:vAlign w:val="center"/>
          </w:tcPr>
          <w:p w14:paraId="3438675D" w14:textId="3FAD1A9F" w:rsidR="00BA5A42" w:rsidRPr="00744E94" w:rsidRDefault="00BA5A42" w:rsidP="00BA5A42">
            <w:pPr>
              <w:jc w:val="center"/>
              <w:rPr>
                <w:rFonts w:ascii="Arial" w:hAnsi="Arial" w:cs="Arial"/>
              </w:rPr>
            </w:pPr>
            <w:r w:rsidRPr="00744E94">
              <w:rPr>
                <w:rFonts w:ascii="Arial" w:hAnsi="Arial" w:cs="Arial"/>
              </w:rPr>
              <w:t>Jan 7</w:t>
            </w:r>
          </w:p>
        </w:tc>
        <w:tc>
          <w:tcPr>
            <w:tcW w:w="1882" w:type="dxa"/>
            <w:vAlign w:val="center"/>
          </w:tcPr>
          <w:p w14:paraId="72E22B41" w14:textId="21391026" w:rsidR="00BA5A42" w:rsidRPr="00744E94" w:rsidRDefault="00BA5A42" w:rsidP="00BA5A42">
            <w:pPr>
              <w:jc w:val="center"/>
              <w:rPr>
                <w:rFonts w:ascii="Arial" w:hAnsi="Arial" w:cs="Arial"/>
              </w:rPr>
            </w:pPr>
            <w:r w:rsidRPr="00744E94">
              <w:rPr>
                <w:rFonts w:ascii="Arial" w:hAnsi="Arial" w:cs="Arial"/>
              </w:rPr>
              <w:t>Optional Response Due</w:t>
            </w:r>
          </w:p>
        </w:tc>
        <w:tc>
          <w:tcPr>
            <w:tcW w:w="8128" w:type="dxa"/>
            <w:vAlign w:val="center"/>
          </w:tcPr>
          <w:p w14:paraId="69A25FF6" w14:textId="53A6AE37" w:rsidR="00BA5A42" w:rsidRPr="00744E94" w:rsidRDefault="00BA5A42" w:rsidP="00BA5A42">
            <w:pPr>
              <w:rPr>
                <w:rFonts w:ascii="Arial" w:hAnsi="Arial" w:cs="Arial"/>
              </w:rPr>
            </w:pPr>
            <w:r w:rsidRPr="00744E94">
              <w:rPr>
                <w:rFonts w:ascii="Arial" w:hAnsi="Arial" w:cs="Arial"/>
              </w:rPr>
              <w:t xml:space="preserve">Candidate </w:t>
            </w:r>
            <w:r w:rsidRPr="00744E94">
              <w:rPr>
                <w:rFonts w:ascii="Arial" w:hAnsi="Arial" w:cs="Arial"/>
                <w:b/>
                <w:bCs/>
              </w:rPr>
              <w:t>optional</w:t>
            </w:r>
            <w:r w:rsidRPr="00744E94">
              <w:rPr>
                <w:rFonts w:ascii="Arial" w:hAnsi="Arial" w:cs="Arial"/>
              </w:rPr>
              <w:t xml:space="preserve"> response due 14 calendar days from receipt of letter received in RPT or the deadline listed, whichever date comes first. Candidates are not required to submit a response. </w:t>
            </w:r>
          </w:p>
        </w:tc>
      </w:tr>
      <w:tr w:rsidR="00EE151E" w:rsidRPr="000264EB" w14:paraId="5D988748" w14:textId="77777777" w:rsidTr="00BA5A42">
        <w:trPr>
          <w:trHeight w:val="389"/>
        </w:trPr>
        <w:tc>
          <w:tcPr>
            <w:tcW w:w="1145" w:type="dxa"/>
            <w:vAlign w:val="center"/>
          </w:tcPr>
          <w:p w14:paraId="7F3BBF9C" w14:textId="1C3FD19A" w:rsidR="00EE151E" w:rsidRPr="00744E94" w:rsidRDefault="00EE151E" w:rsidP="00EE151E">
            <w:pPr>
              <w:jc w:val="center"/>
              <w:rPr>
                <w:rFonts w:ascii="Arial" w:hAnsi="Arial" w:cs="Arial"/>
              </w:rPr>
            </w:pPr>
            <w:r w:rsidRPr="00744E94">
              <w:rPr>
                <w:rFonts w:ascii="Arial" w:hAnsi="Arial" w:cs="Arial"/>
              </w:rPr>
              <w:t>Jan 1</w:t>
            </w:r>
            <w:r w:rsidR="00072960" w:rsidRPr="00744E94">
              <w:rPr>
                <w:rFonts w:ascii="Arial" w:hAnsi="Arial" w:cs="Arial"/>
              </w:rPr>
              <w:t>4</w:t>
            </w:r>
          </w:p>
        </w:tc>
        <w:tc>
          <w:tcPr>
            <w:tcW w:w="1882" w:type="dxa"/>
            <w:vAlign w:val="center"/>
          </w:tcPr>
          <w:p w14:paraId="3232D1D0" w14:textId="62310C78" w:rsidR="00EE151E" w:rsidRPr="00744E94" w:rsidRDefault="00BA5A42" w:rsidP="00EE151E">
            <w:pPr>
              <w:jc w:val="center"/>
              <w:rPr>
                <w:rFonts w:ascii="Arial" w:hAnsi="Arial" w:cs="Arial"/>
              </w:rPr>
            </w:pPr>
            <w:r w:rsidRPr="00744E94">
              <w:rPr>
                <w:rFonts w:ascii="Arial" w:hAnsi="Arial" w:cs="Arial"/>
              </w:rPr>
              <w:t>Dean</w:t>
            </w:r>
            <w:r w:rsidR="00EE151E" w:rsidRPr="00744E94">
              <w:rPr>
                <w:rFonts w:ascii="Arial" w:hAnsi="Arial" w:cs="Arial"/>
              </w:rPr>
              <w:t xml:space="preserve"> Response Due</w:t>
            </w:r>
          </w:p>
        </w:tc>
        <w:tc>
          <w:tcPr>
            <w:tcW w:w="8128" w:type="dxa"/>
            <w:vAlign w:val="center"/>
          </w:tcPr>
          <w:p w14:paraId="62A7E211" w14:textId="483B80AD" w:rsidR="00EE151E" w:rsidRPr="00744E94" w:rsidRDefault="00EE151E" w:rsidP="00EE151E">
            <w:pPr>
              <w:rPr>
                <w:rFonts w:ascii="Arial" w:hAnsi="Arial" w:cs="Arial"/>
              </w:rPr>
            </w:pPr>
            <w:r w:rsidRPr="00744E94">
              <w:rPr>
                <w:rFonts w:ascii="Arial" w:hAnsi="Arial" w:cs="Arial"/>
              </w:rPr>
              <w:t xml:space="preserve">Dean addresses requests for reconsideration, uploads new letter and </w:t>
            </w:r>
            <w:r w:rsidR="00C65707" w:rsidRPr="00744E94">
              <w:rPr>
                <w:rFonts w:ascii="Arial" w:hAnsi="Arial" w:cs="Arial"/>
              </w:rPr>
              <w:t>sends</w:t>
            </w:r>
            <w:r w:rsidRPr="00744E94">
              <w:rPr>
                <w:rFonts w:ascii="Arial" w:hAnsi="Arial" w:cs="Arial"/>
              </w:rPr>
              <w:t xml:space="preserve"> letter in RPT, forwards the case to the Campus Committee. All remaining cases will need to be forwarded to the Campus Committee at this time.</w:t>
            </w:r>
          </w:p>
        </w:tc>
      </w:tr>
      <w:tr w:rsidR="00EE151E" w:rsidRPr="000264EB" w14:paraId="788F745A" w14:textId="77777777" w:rsidTr="00BA5A42">
        <w:trPr>
          <w:trHeight w:val="389"/>
        </w:trPr>
        <w:tc>
          <w:tcPr>
            <w:tcW w:w="1145" w:type="dxa"/>
            <w:vAlign w:val="center"/>
          </w:tcPr>
          <w:p w14:paraId="3C7A6A91" w14:textId="004AEDB4" w:rsidR="00EE151E" w:rsidRPr="00744E94" w:rsidRDefault="00EE151E" w:rsidP="00EE151E">
            <w:pPr>
              <w:jc w:val="center"/>
              <w:rPr>
                <w:rFonts w:ascii="Arial" w:hAnsi="Arial" w:cs="Arial"/>
              </w:rPr>
            </w:pPr>
            <w:r w:rsidRPr="00744E94">
              <w:rPr>
                <w:rFonts w:ascii="Arial" w:hAnsi="Arial" w:cs="Arial"/>
              </w:rPr>
              <w:t>Feb 1</w:t>
            </w:r>
            <w:r w:rsidR="00072960" w:rsidRPr="00744E94">
              <w:rPr>
                <w:rFonts w:ascii="Arial" w:hAnsi="Arial" w:cs="Arial"/>
              </w:rPr>
              <w:t>1</w:t>
            </w:r>
          </w:p>
        </w:tc>
        <w:tc>
          <w:tcPr>
            <w:tcW w:w="1882" w:type="dxa"/>
            <w:vAlign w:val="center"/>
          </w:tcPr>
          <w:p w14:paraId="3F570FC6" w14:textId="6F7FF2A3" w:rsidR="00EE151E" w:rsidRPr="00744E94" w:rsidRDefault="00EE151E" w:rsidP="00EE151E">
            <w:pPr>
              <w:jc w:val="center"/>
              <w:rPr>
                <w:rFonts w:ascii="Arial" w:hAnsi="Arial" w:cs="Arial"/>
              </w:rPr>
            </w:pPr>
            <w:r w:rsidRPr="00744E94">
              <w:rPr>
                <w:rFonts w:ascii="Arial" w:hAnsi="Arial" w:cs="Arial"/>
              </w:rPr>
              <w:t>Campus Comm. Review Due</w:t>
            </w:r>
          </w:p>
        </w:tc>
        <w:tc>
          <w:tcPr>
            <w:tcW w:w="8128" w:type="dxa"/>
            <w:vAlign w:val="center"/>
          </w:tcPr>
          <w:p w14:paraId="0A04E345" w14:textId="13B190A8" w:rsidR="00EE151E" w:rsidRPr="00744E94" w:rsidRDefault="00EE151E" w:rsidP="00EE151E">
            <w:pPr>
              <w:rPr>
                <w:rFonts w:ascii="Arial" w:hAnsi="Arial" w:cs="Arial"/>
              </w:rPr>
            </w:pPr>
            <w:r w:rsidRPr="00744E94">
              <w:rPr>
                <w:rFonts w:ascii="Arial" w:hAnsi="Arial" w:cs="Arial"/>
              </w:rPr>
              <w:t>Campus committee (CC) narratives due to the candidates noting recommendation, vote, and rationale for each case. CC chair will load the letter in RPT and send the candidate the letter using the RPT portal. *</w:t>
            </w:r>
          </w:p>
        </w:tc>
      </w:tr>
      <w:tr w:rsidR="00BA5A42" w:rsidRPr="000264EB" w14:paraId="7735029E" w14:textId="77777777" w:rsidTr="00BA5A42">
        <w:trPr>
          <w:trHeight w:val="389"/>
        </w:trPr>
        <w:tc>
          <w:tcPr>
            <w:tcW w:w="1145" w:type="dxa"/>
            <w:vAlign w:val="center"/>
          </w:tcPr>
          <w:p w14:paraId="23766EE4" w14:textId="3C9BD3EC" w:rsidR="00BA5A42" w:rsidRPr="00744E94" w:rsidRDefault="00BA5A42" w:rsidP="00BA5A42">
            <w:pPr>
              <w:jc w:val="center"/>
              <w:rPr>
                <w:rFonts w:ascii="Arial" w:hAnsi="Arial" w:cs="Arial"/>
              </w:rPr>
            </w:pPr>
            <w:r w:rsidRPr="00744E94">
              <w:rPr>
                <w:rFonts w:ascii="Arial" w:hAnsi="Arial" w:cs="Arial"/>
              </w:rPr>
              <w:t>Feb 25</w:t>
            </w:r>
          </w:p>
        </w:tc>
        <w:tc>
          <w:tcPr>
            <w:tcW w:w="1882" w:type="dxa"/>
            <w:vAlign w:val="center"/>
          </w:tcPr>
          <w:p w14:paraId="1188E04C" w14:textId="3114424B" w:rsidR="00BA5A42" w:rsidRPr="00744E94" w:rsidRDefault="00BA5A42" w:rsidP="00BA5A42">
            <w:pPr>
              <w:jc w:val="center"/>
              <w:rPr>
                <w:rFonts w:ascii="Arial" w:hAnsi="Arial" w:cs="Arial"/>
              </w:rPr>
            </w:pPr>
            <w:r w:rsidRPr="00744E94">
              <w:rPr>
                <w:rFonts w:ascii="Arial" w:hAnsi="Arial" w:cs="Arial"/>
              </w:rPr>
              <w:t>Optional Response Due</w:t>
            </w:r>
          </w:p>
        </w:tc>
        <w:tc>
          <w:tcPr>
            <w:tcW w:w="8128" w:type="dxa"/>
            <w:vAlign w:val="center"/>
          </w:tcPr>
          <w:p w14:paraId="4B117151" w14:textId="3E0536E5" w:rsidR="00BA5A42" w:rsidRPr="00744E94" w:rsidRDefault="00BA5A42" w:rsidP="00BA5A42">
            <w:pPr>
              <w:rPr>
                <w:rFonts w:ascii="Arial" w:hAnsi="Arial" w:cs="Arial"/>
              </w:rPr>
            </w:pPr>
            <w:r w:rsidRPr="00744E94">
              <w:rPr>
                <w:rFonts w:ascii="Arial" w:hAnsi="Arial" w:cs="Arial"/>
              </w:rPr>
              <w:t xml:space="preserve">Candidate </w:t>
            </w:r>
            <w:r w:rsidRPr="00744E94">
              <w:rPr>
                <w:rFonts w:ascii="Arial" w:hAnsi="Arial" w:cs="Arial"/>
                <w:b/>
                <w:bCs/>
              </w:rPr>
              <w:t>optional</w:t>
            </w:r>
            <w:r w:rsidRPr="00744E94">
              <w:rPr>
                <w:rFonts w:ascii="Arial" w:hAnsi="Arial" w:cs="Arial"/>
              </w:rPr>
              <w:t xml:space="preserve"> response due 14 calendar days from receipt of letter received in RPT or the deadline listed, whichever date comes first. Candidates are not required to submit a response. </w:t>
            </w:r>
          </w:p>
        </w:tc>
      </w:tr>
      <w:tr w:rsidR="00EE151E" w:rsidRPr="000264EB" w14:paraId="00DAB009" w14:textId="77777777" w:rsidTr="00BA5A42">
        <w:trPr>
          <w:trHeight w:val="389"/>
        </w:trPr>
        <w:tc>
          <w:tcPr>
            <w:tcW w:w="1145" w:type="dxa"/>
            <w:vAlign w:val="center"/>
          </w:tcPr>
          <w:p w14:paraId="04E5270F" w14:textId="33606E86" w:rsidR="00EE151E" w:rsidRPr="00744E94" w:rsidRDefault="00EE151E" w:rsidP="00EE151E">
            <w:pPr>
              <w:jc w:val="center"/>
              <w:rPr>
                <w:rFonts w:ascii="Arial" w:hAnsi="Arial" w:cs="Arial"/>
              </w:rPr>
            </w:pPr>
            <w:r w:rsidRPr="00744E94">
              <w:rPr>
                <w:rFonts w:ascii="Arial" w:hAnsi="Arial" w:cs="Arial"/>
              </w:rPr>
              <w:t xml:space="preserve">Mar </w:t>
            </w:r>
            <w:r w:rsidR="00072960" w:rsidRPr="00744E94">
              <w:rPr>
                <w:rFonts w:ascii="Arial" w:hAnsi="Arial" w:cs="Arial"/>
              </w:rPr>
              <w:t>4</w:t>
            </w:r>
          </w:p>
        </w:tc>
        <w:tc>
          <w:tcPr>
            <w:tcW w:w="1882" w:type="dxa"/>
            <w:vAlign w:val="center"/>
          </w:tcPr>
          <w:p w14:paraId="661817B4" w14:textId="54B315D3" w:rsidR="00EE151E" w:rsidRPr="00744E94" w:rsidRDefault="00EE151E" w:rsidP="00EE151E">
            <w:pPr>
              <w:jc w:val="center"/>
              <w:rPr>
                <w:rFonts w:ascii="Arial" w:hAnsi="Arial" w:cs="Arial"/>
              </w:rPr>
            </w:pPr>
            <w:r w:rsidRPr="00744E94">
              <w:rPr>
                <w:rFonts w:ascii="Arial" w:hAnsi="Arial" w:cs="Arial"/>
              </w:rPr>
              <w:t>Campus Comm</w:t>
            </w:r>
            <w:r w:rsidR="008F4914" w:rsidRPr="00744E94">
              <w:rPr>
                <w:rFonts w:ascii="Arial" w:hAnsi="Arial" w:cs="Arial"/>
              </w:rPr>
              <w:t>.</w:t>
            </w:r>
            <w:r w:rsidRPr="00744E94">
              <w:rPr>
                <w:rFonts w:ascii="Arial" w:hAnsi="Arial" w:cs="Arial"/>
              </w:rPr>
              <w:t xml:space="preserve"> Response Due</w:t>
            </w:r>
          </w:p>
        </w:tc>
        <w:tc>
          <w:tcPr>
            <w:tcW w:w="8128" w:type="dxa"/>
            <w:vAlign w:val="center"/>
          </w:tcPr>
          <w:p w14:paraId="45524981" w14:textId="1CEA1CF0" w:rsidR="00EE151E" w:rsidRPr="00744E94" w:rsidRDefault="008F4914" w:rsidP="00EE151E">
            <w:pPr>
              <w:rPr>
                <w:rFonts w:ascii="Arial" w:hAnsi="Arial" w:cs="Arial"/>
              </w:rPr>
            </w:pPr>
            <w:r w:rsidRPr="00744E94">
              <w:rPr>
                <w:rFonts w:ascii="Arial" w:hAnsi="Arial" w:cs="Arial"/>
              </w:rPr>
              <w:t xml:space="preserve">Campus P&amp;T </w:t>
            </w:r>
            <w:r w:rsidR="00EE151E" w:rsidRPr="00744E94">
              <w:rPr>
                <w:rFonts w:ascii="Arial" w:hAnsi="Arial" w:cs="Arial"/>
              </w:rPr>
              <w:t xml:space="preserve">Committee addresses requests for reconsideration, uploads new letter and </w:t>
            </w:r>
            <w:r w:rsidR="00C65707" w:rsidRPr="00744E94">
              <w:rPr>
                <w:rFonts w:ascii="Arial" w:hAnsi="Arial" w:cs="Arial"/>
              </w:rPr>
              <w:t>sends</w:t>
            </w:r>
            <w:r w:rsidR="00EE151E" w:rsidRPr="00744E94">
              <w:rPr>
                <w:rFonts w:ascii="Arial" w:hAnsi="Arial" w:cs="Arial"/>
              </w:rPr>
              <w:t xml:space="preserve"> letter in RPT, forwards the case to the </w:t>
            </w:r>
            <w:proofErr w:type="gramStart"/>
            <w:r w:rsidR="00EE151E" w:rsidRPr="00744E94">
              <w:rPr>
                <w:rFonts w:ascii="Arial" w:hAnsi="Arial" w:cs="Arial"/>
              </w:rPr>
              <w:t>Provost</w:t>
            </w:r>
            <w:proofErr w:type="gramEnd"/>
            <w:r w:rsidR="00EE151E" w:rsidRPr="00744E94">
              <w:rPr>
                <w:rFonts w:ascii="Arial" w:hAnsi="Arial" w:cs="Arial"/>
              </w:rPr>
              <w:t xml:space="preserve">. All remaining cases will need to be forwarded to the </w:t>
            </w:r>
            <w:proofErr w:type="gramStart"/>
            <w:r w:rsidR="00EE151E" w:rsidRPr="00744E94">
              <w:rPr>
                <w:rFonts w:ascii="Arial" w:hAnsi="Arial" w:cs="Arial"/>
              </w:rPr>
              <w:t>Provost</w:t>
            </w:r>
            <w:proofErr w:type="gramEnd"/>
            <w:r w:rsidR="00EE151E" w:rsidRPr="00744E94">
              <w:rPr>
                <w:rFonts w:ascii="Arial" w:hAnsi="Arial" w:cs="Arial"/>
              </w:rPr>
              <w:t xml:space="preserve"> at this time.</w:t>
            </w:r>
          </w:p>
        </w:tc>
      </w:tr>
      <w:tr w:rsidR="00EE151E" w:rsidRPr="000264EB" w14:paraId="3372DD98" w14:textId="77777777" w:rsidTr="00BA5A42">
        <w:trPr>
          <w:trHeight w:val="389"/>
        </w:trPr>
        <w:tc>
          <w:tcPr>
            <w:tcW w:w="1145" w:type="dxa"/>
            <w:vAlign w:val="center"/>
          </w:tcPr>
          <w:p w14:paraId="4347AA5F" w14:textId="6EF6866C" w:rsidR="00EE151E" w:rsidRPr="00744E94" w:rsidRDefault="00EE151E" w:rsidP="00EE151E">
            <w:pPr>
              <w:jc w:val="center"/>
              <w:rPr>
                <w:rFonts w:ascii="Arial" w:hAnsi="Arial" w:cs="Arial"/>
              </w:rPr>
            </w:pPr>
            <w:r w:rsidRPr="00744E94">
              <w:rPr>
                <w:rFonts w:ascii="Arial" w:hAnsi="Arial" w:cs="Arial"/>
              </w:rPr>
              <w:t xml:space="preserve">April </w:t>
            </w:r>
            <w:r w:rsidR="00072960" w:rsidRPr="00744E94">
              <w:rPr>
                <w:rFonts w:ascii="Arial" w:hAnsi="Arial" w:cs="Arial"/>
              </w:rPr>
              <w:t>1</w:t>
            </w:r>
          </w:p>
        </w:tc>
        <w:tc>
          <w:tcPr>
            <w:tcW w:w="1882" w:type="dxa"/>
            <w:vAlign w:val="center"/>
          </w:tcPr>
          <w:p w14:paraId="2F5FC7DE" w14:textId="6DF35956" w:rsidR="00EE151E" w:rsidRPr="00744E94" w:rsidRDefault="00EE151E" w:rsidP="00EE151E">
            <w:pPr>
              <w:jc w:val="center"/>
              <w:rPr>
                <w:rFonts w:ascii="Arial" w:hAnsi="Arial" w:cs="Arial"/>
              </w:rPr>
            </w:pPr>
            <w:r w:rsidRPr="00744E94">
              <w:rPr>
                <w:rFonts w:ascii="Arial" w:hAnsi="Arial" w:cs="Arial"/>
              </w:rPr>
              <w:t>Provost Review Due</w:t>
            </w:r>
          </w:p>
        </w:tc>
        <w:tc>
          <w:tcPr>
            <w:tcW w:w="8128" w:type="dxa"/>
            <w:vAlign w:val="center"/>
          </w:tcPr>
          <w:p w14:paraId="088362D3" w14:textId="144451D0" w:rsidR="00EE151E" w:rsidRPr="00744E94" w:rsidRDefault="00EE151E" w:rsidP="00EE151E">
            <w:pPr>
              <w:rPr>
                <w:rFonts w:ascii="Arial" w:hAnsi="Arial" w:cs="Arial"/>
              </w:rPr>
            </w:pPr>
            <w:r w:rsidRPr="00744E94">
              <w:rPr>
                <w:rFonts w:ascii="Arial" w:hAnsi="Arial" w:cs="Arial"/>
              </w:rPr>
              <w:t>Provost completes review of the case, prepares recommendations, uploads the letter and sends email within RPT to candidate. *</w:t>
            </w:r>
          </w:p>
        </w:tc>
      </w:tr>
      <w:tr w:rsidR="00BA5A42" w:rsidRPr="000264EB" w14:paraId="1A083DE0" w14:textId="77777777" w:rsidTr="00BA5A42">
        <w:trPr>
          <w:trHeight w:val="389"/>
        </w:trPr>
        <w:tc>
          <w:tcPr>
            <w:tcW w:w="1145" w:type="dxa"/>
            <w:vAlign w:val="center"/>
          </w:tcPr>
          <w:p w14:paraId="20BEAF38" w14:textId="63826B31" w:rsidR="00BA5A42" w:rsidRPr="00744E94" w:rsidRDefault="00BA5A42" w:rsidP="00BA5A42">
            <w:pPr>
              <w:jc w:val="center"/>
              <w:rPr>
                <w:rFonts w:ascii="Arial" w:hAnsi="Arial" w:cs="Arial"/>
              </w:rPr>
            </w:pPr>
            <w:r w:rsidRPr="00744E94">
              <w:rPr>
                <w:rFonts w:ascii="Arial" w:hAnsi="Arial" w:cs="Arial"/>
              </w:rPr>
              <w:t>April 15</w:t>
            </w:r>
          </w:p>
        </w:tc>
        <w:tc>
          <w:tcPr>
            <w:tcW w:w="1882" w:type="dxa"/>
            <w:vAlign w:val="center"/>
          </w:tcPr>
          <w:p w14:paraId="4E54B456" w14:textId="333C6B07" w:rsidR="00BA5A42" w:rsidRPr="00744E94" w:rsidRDefault="00BA5A42" w:rsidP="00BA5A42">
            <w:pPr>
              <w:jc w:val="center"/>
              <w:rPr>
                <w:rFonts w:ascii="Arial" w:hAnsi="Arial" w:cs="Arial"/>
              </w:rPr>
            </w:pPr>
            <w:r w:rsidRPr="00744E94">
              <w:rPr>
                <w:rFonts w:ascii="Arial" w:hAnsi="Arial" w:cs="Arial"/>
              </w:rPr>
              <w:t>Optional Response Due</w:t>
            </w:r>
          </w:p>
        </w:tc>
        <w:tc>
          <w:tcPr>
            <w:tcW w:w="8128" w:type="dxa"/>
            <w:vAlign w:val="center"/>
          </w:tcPr>
          <w:p w14:paraId="22971B8A" w14:textId="25AA8117" w:rsidR="00BA5A42" w:rsidRPr="00744E94" w:rsidRDefault="00BA5A42" w:rsidP="00BA5A42">
            <w:pPr>
              <w:rPr>
                <w:rFonts w:ascii="Arial" w:hAnsi="Arial" w:cs="Arial"/>
              </w:rPr>
            </w:pPr>
            <w:r w:rsidRPr="00744E94">
              <w:rPr>
                <w:rFonts w:ascii="Arial" w:hAnsi="Arial" w:cs="Arial"/>
              </w:rPr>
              <w:t xml:space="preserve">Candidate </w:t>
            </w:r>
            <w:r w:rsidRPr="00744E94">
              <w:rPr>
                <w:rFonts w:ascii="Arial" w:hAnsi="Arial" w:cs="Arial"/>
                <w:b/>
                <w:bCs/>
              </w:rPr>
              <w:t>optional</w:t>
            </w:r>
            <w:r w:rsidRPr="00744E94">
              <w:rPr>
                <w:rFonts w:ascii="Arial" w:hAnsi="Arial" w:cs="Arial"/>
              </w:rPr>
              <w:t xml:space="preserve"> response due 14 calendar days from receipt of letter received in RPT or the deadline listed, whichever date comes first. Candidates are not required to submit a response. </w:t>
            </w:r>
          </w:p>
        </w:tc>
      </w:tr>
      <w:tr w:rsidR="00EE151E" w:rsidRPr="000264EB" w14:paraId="38DCE299" w14:textId="77777777" w:rsidTr="00BA5A42">
        <w:trPr>
          <w:trHeight w:val="389"/>
        </w:trPr>
        <w:tc>
          <w:tcPr>
            <w:tcW w:w="1145" w:type="dxa"/>
            <w:vAlign w:val="center"/>
          </w:tcPr>
          <w:p w14:paraId="4D37D05F" w14:textId="33AFC384" w:rsidR="00EE151E" w:rsidRPr="00744E94" w:rsidRDefault="00EE151E" w:rsidP="00EE151E">
            <w:pPr>
              <w:jc w:val="center"/>
              <w:rPr>
                <w:rFonts w:ascii="Arial" w:hAnsi="Arial" w:cs="Arial"/>
              </w:rPr>
            </w:pPr>
            <w:r w:rsidRPr="00744E94">
              <w:rPr>
                <w:rFonts w:ascii="Arial" w:hAnsi="Arial" w:cs="Arial"/>
              </w:rPr>
              <w:t>April 2</w:t>
            </w:r>
            <w:r w:rsidR="00072960" w:rsidRPr="00744E94">
              <w:rPr>
                <w:rFonts w:ascii="Arial" w:hAnsi="Arial" w:cs="Arial"/>
              </w:rPr>
              <w:t>2</w:t>
            </w:r>
          </w:p>
        </w:tc>
        <w:tc>
          <w:tcPr>
            <w:tcW w:w="1882" w:type="dxa"/>
            <w:vAlign w:val="center"/>
          </w:tcPr>
          <w:p w14:paraId="7141A5AC" w14:textId="6A71688E" w:rsidR="00EE151E" w:rsidRPr="00744E94" w:rsidRDefault="00EE151E" w:rsidP="00EE151E">
            <w:pPr>
              <w:jc w:val="center"/>
              <w:rPr>
                <w:rFonts w:ascii="Arial" w:hAnsi="Arial" w:cs="Arial"/>
              </w:rPr>
            </w:pPr>
            <w:r w:rsidRPr="00744E94">
              <w:rPr>
                <w:rFonts w:ascii="Arial" w:hAnsi="Arial" w:cs="Arial"/>
              </w:rPr>
              <w:t>Provost Response Due</w:t>
            </w:r>
          </w:p>
        </w:tc>
        <w:tc>
          <w:tcPr>
            <w:tcW w:w="8128" w:type="dxa"/>
            <w:vAlign w:val="center"/>
          </w:tcPr>
          <w:p w14:paraId="7E7DBD87" w14:textId="3D65968E" w:rsidR="00EE151E" w:rsidRPr="00744E94" w:rsidRDefault="00EE151E" w:rsidP="00EE151E">
            <w:pPr>
              <w:rPr>
                <w:rFonts w:ascii="Arial" w:hAnsi="Arial" w:cs="Arial"/>
              </w:rPr>
            </w:pPr>
            <w:r w:rsidRPr="00744E94">
              <w:rPr>
                <w:rFonts w:ascii="Arial" w:hAnsi="Arial" w:cs="Arial"/>
              </w:rPr>
              <w:t>Provost addresses requests for reconsideration, uploads new letter and emails letter in RPT, forwards the case to the Chancellor. All remaining cases will need to be forwarded to the Chancellor at this time.</w:t>
            </w:r>
          </w:p>
        </w:tc>
      </w:tr>
      <w:tr w:rsidR="00EE151E" w:rsidRPr="000264EB" w14:paraId="5CF061D4" w14:textId="77777777" w:rsidTr="00BA5A42">
        <w:trPr>
          <w:trHeight w:val="389"/>
        </w:trPr>
        <w:tc>
          <w:tcPr>
            <w:tcW w:w="1145" w:type="dxa"/>
            <w:vAlign w:val="center"/>
          </w:tcPr>
          <w:p w14:paraId="3E97A85C" w14:textId="22645B1C" w:rsidR="00EE151E" w:rsidRPr="00744E94" w:rsidRDefault="00EE151E" w:rsidP="00EE151E">
            <w:pPr>
              <w:jc w:val="center"/>
              <w:rPr>
                <w:rFonts w:ascii="Arial" w:hAnsi="Arial" w:cs="Arial"/>
              </w:rPr>
            </w:pPr>
            <w:r w:rsidRPr="00744E94">
              <w:rPr>
                <w:rFonts w:ascii="Arial" w:hAnsi="Arial" w:cs="Arial"/>
              </w:rPr>
              <w:t>May 2</w:t>
            </w:r>
            <w:r w:rsidR="00072960" w:rsidRPr="00744E94">
              <w:rPr>
                <w:rFonts w:ascii="Arial" w:hAnsi="Arial" w:cs="Arial"/>
              </w:rPr>
              <w:t>0</w:t>
            </w:r>
          </w:p>
        </w:tc>
        <w:tc>
          <w:tcPr>
            <w:tcW w:w="1882" w:type="dxa"/>
            <w:vAlign w:val="center"/>
          </w:tcPr>
          <w:p w14:paraId="5B22BA18" w14:textId="66FCFB05" w:rsidR="00EE151E" w:rsidRPr="00744E94" w:rsidRDefault="00EE151E" w:rsidP="00EE151E">
            <w:pPr>
              <w:jc w:val="center"/>
              <w:rPr>
                <w:rFonts w:ascii="Arial" w:hAnsi="Arial" w:cs="Arial"/>
              </w:rPr>
            </w:pPr>
            <w:r w:rsidRPr="00744E94">
              <w:rPr>
                <w:rFonts w:ascii="Arial" w:hAnsi="Arial" w:cs="Arial"/>
              </w:rPr>
              <w:t>Chancellor Review Due</w:t>
            </w:r>
          </w:p>
        </w:tc>
        <w:tc>
          <w:tcPr>
            <w:tcW w:w="8128" w:type="dxa"/>
            <w:vAlign w:val="center"/>
          </w:tcPr>
          <w:p w14:paraId="5E4A2167" w14:textId="7A5B015D" w:rsidR="00EE151E" w:rsidRPr="00744E94" w:rsidRDefault="00EE151E" w:rsidP="00EE151E">
            <w:pPr>
              <w:rPr>
                <w:rFonts w:ascii="Arial" w:hAnsi="Arial" w:cs="Arial"/>
              </w:rPr>
            </w:pPr>
            <w:r w:rsidRPr="00744E94">
              <w:rPr>
                <w:rFonts w:ascii="Arial" w:hAnsi="Arial" w:cs="Arial"/>
              </w:rPr>
              <w:t>Chancellor’s decisions announced to candidates.</w:t>
            </w:r>
          </w:p>
        </w:tc>
      </w:tr>
    </w:tbl>
    <w:p w14:paraId="69B735EB" w14:textId="77777777" w:rsidR="00261C98" w:rsidRPr="008F4914" w:rsidRDefault="00261C98" w:rsidP="00A713A5">
      <w:pPr>
        <w:pStyle w:val="BodyText"/>
        <w:tabs>
          <w:tab w:val="left" w:pos="720"/>
        </w:tabs>
        <w:spacing w:before="30"/>
        <w:ind w:left="90" w:right="-40" w:hanging="90"/>
        <w:jc w:val="left"/>
        <w:rPr>
          <w:rFonts w:ascii="Arial" w:hAnsi="Arial" w:cs="Arial"/>
          <w:b/>
          <w:bCs/>
          <w:sz w:val="22"/>
          <w:szCs w:val="22"/>
        </w:rPr>
      </w:pPr>
    </w:p>
    <w:tbl>
      <w:tblPr>
        <w:tblStyle w:val="TableGrid"/>
        <w:tblpPr w:leftFromText="180" w:rightFromText="180" w:vertAnchor="text" w:horzAnchor="margin" w:tblpX="85" w:tblpY="37"/>
        <w:tblW w:w="0" w:type="auto"/>
        <w:tblLook w:val="04A0" w:firstRow="1" w:lastRow="0" w:firstColumn="1" w:lastColumn="0" w:noHBand="0" w:noVBand="1"/>
      </w:tblPr>
      <w:tblGrid>
        <w:gridCol w:w="990"/>
        <w:gridCol w:w="1890"/>
        <w:gridCol w:w="8311"/>
      </w:tblGrid>
      <w:tr w:rsidR="00261C98" w:rsidRPr="00744E94" w14:paraId="08B54C49" w14:textId="77777777" w:rsidTr="00261C98">
        <w:tc>
          <w:tcPr>
            <w:tcW w:w="11191" w:type="dxa"/>
            <w:gridSpan w:val="3"/>
            <w:shd w:val="clear" w:color="auto" w:fill="FFFF00"/>
          </w:tcPr>
          <w:p w14:paraId="1D7410CD" w14:textId="77777777" w:rsidR="00261C98" w:rsidRPr="00744E94" w:rsidRDefault="00261C98" w:rsidP="00261C98">
            <w:pPr>
              <w:pStyle w:val="BodyText"/>
              <w:tabs>
                <w:tab w:val="left" w:pos="720"/>
              </w:tabs>
              <w:spacing w:before="30"/>
              <w:ind w:right="-40"/>
              <w:jc w:val="center"/>
              <w:rPr>
                <w:rFonts w:ascii="Arial" w:hAnsi="Arial" w:cs="Arial"/>
                <w:b/>
                <w:bCs/>
                <w:sz w:val="22"/>
                <w:szCs w:val="22"/>
              </w:rPr>
            </w:pPr>
            <w:r w:rsidRPr="00744E94">
              <w:rPr>
                <w:rFonts w:ascii="Arial" w:hAnsi="Arial" w:cs="Arial"/>
                <w:b/>
                <w:bCs/>
                <w:sz w:val="22"/>
                <w:szCs w:val="22"/>
              </w:rPr>
              <w:t>Committee Meeting Dates</w:t>
            </w:r>
          </w:p>
        </w:tc>
      </w:tr>
      <w:tr w:rsidR="00261C98" w:rsidRPr="00744E94" w14:paraId="0C406B87" w14:textId="77777777" w:rsidTr="00261C98">
        <w:tc>
          <w:tcPr>
            <w:tcW w:w="990" w:type="dxa"/>
          </w:tcPr>
          <w:p w14:paraId="2E3C4EC2" w14:textId="77777777" w:rsidR="00261C98" w:rsidRPr="00744E94" w:rsidRDefault="00261C98" w:rsidP="00261C98">
            <w:pPr>
              <w:pStyle w:val="BodyText"/>
              <w:tabs>
                <w:tab w:val="left" w:pos="720"/>
              </w:tabs>
              <w:spacing w:before="30"/>
              <w:ind w:right="-40"/>
              <w:jc w:val="center"/>
              <w:rPr>
                <w:rFonts w:ascii="Arial" w:hAnsi="Arial" w:cs="Arial"/>
                <w:b/>
                <w:bCs/>
                <w:sz w:val="22"/>
                <w:szCs w:val="22"/>
              </w:rPr>
            </w:pPr>
            <w:r w:rsidRPr="00744E94">
              <w:rPr>
                <w:rFonts w:ascii="Arial" w:hAnsi="Arial" w:cs="Arial"/>
                <w:b/>
                <w:bCs/>
                <w:sz w:val="22"/>
                <w:szCs w:val="22"/>
              </w:rPr>
              <w:t>Date</w:t>
            </w:r>
          </w:p>
        </w:tc>
        <w:tc>
          <w:tcPr>
            <w:tcW w:w="1890" w:type="dxa"/>
          </w:tcPr>
          <w:p w14:paraId="5AA631D4" w14:textId="77777777" w:rsidR="00261C98" w:rsidRPr="00744E94" w:rsidRDefault="00261C98" w:rsidP="00261C98">
            <w:pPr>
              <w:pStyle w:val="BodyText"/>
              <w:tabs>
                <w:tab w:val="left" w:pos="720"/>
              </w:tabs>
              <w:spacing w:before="30"/>
              <w:ind w:right="-40"/>
              <w:jc w:val="center"/>
              <w:rPr>
                <w:rFonts w:ascii="Arial" w:hAnsi="Arial" w:cs="Arial"/>
                <w:b/>
                <w:bCs/>
                <w:sz w:val="22"/>
                <w:szCs w:val="22"/>
              </w:rPr>
            </w:pPr>
            <w:r w:rsidRPr="00744E94">
              <w:rPr>
                <w:rFonts w:ascii="Arial" w:hAnsi="Arial" w:cs="Arial"/>
                <w:b/>
                <w:bCs/>
                <w:sz w:val="22"/>
                <w:szCs w:val="22"/>
              </w:rPr>
              <w:t>Committee</w:t>
            </w:r>
          </w:p>
        </w:tc>
        <w:tc>
          <w:tcPr>
            <w:tcW w:w="8311" w:type="dxa"/>
          </w:tcPr>
          <w:p w14:paraId="34D28B8D" w14:textId="77777777" w:rsidR="00261C98" w:rsidRPr="00744E94" w:rsidRDefault="00261C98" w:rsidP="00261C98">
            <w:pPr>
              <w:pStyle w:val="BodyText"/>
              <w:tabs>
                <w:tab w:val="left" w:pos="720"/>
              </w:tabs>
              <w:spacing w:before="30"/>
              <w:ind w:right="-40"/>
              <w:jc w:val="center"/>
              <w:rPr>
                <w:rFonts w:ascii="Arial" w:hAnsi="Arial" w:cs="Arial"/>
                <w:b/>
                <w:bCs/>
                <w:sz w:val="22"/>
                <w:szCs w:val="22"/>
              </w:rPr>
            </w:pPr>
            <w:r w:rsidRPr="00744E94">
              <w:rPr>
                <w:rFonts w:ascii="Arial" w:hAnsi="Arial" w:cs="Arial"/>
                <w:b/>
                <w:bCs/>
                <w:sz w:val="22"/>
                <w:szCs w:val="22"/>
              </w:rPr>
              <w:t>Meeting</w:t>
            </w:r>
          </w:p>
        </w:tc>
      </w:tr>
      <w:tr w:rsidR="00261C98" w:rsidRPr="00744E94" w14:paraId="5631302D" w14:textId="77777777" w:rsidTr="00261C98">
        <w:tc>
          <w:tcPr>
            <w:tcW w:w="990" w:type="dxa"/>
            <w:vAlign w:val="center"/>
          </w:tcPr>
          <w:p w14:paraId="1E69E293" w14:textId="77777777" w:rsidR="00261C98" w:rsidRPr="00744E94" w:rsidRDefault="00261C98" w:rsidP="00261C98">
            <w:pPr>
              <w:pStyle w:val="BodyText"/>
              <w:tabs>
                <w:tab w:val="left" w:pos="720"/>
              </w:tabs>
              <w:spacing w:before="30"/>
              <w:ind w:right="-40"/>
              <w:jc w:val="center"/>
              <w:rPr>
                <w:rFonts w:ascii="Arial" w:hAnsi="Arial" w:cs="Arial"/>
                <w:sz w:val="22"/>
                <w:szCs w:val="22"/>
              </w:rPr>
            </w:pPr>
            <w:r w:rsidRPr="00744E94">
              <w:rPr>
                <w:rFonts w:ascii="Arial" w:hAnsi="Arial" w:cs="Arial"/>
                <w:sz w:val="22"/>
                <w:szCs w:val="22"/>
              </w:rPr>
              <w:t>Aug 27</w:t>
            </w:r>
          </w:p>
        </w:tc>
        <w:tc>
          <w:tcPr>
            <w:tcW w:w="1890" w:type="dxa"/>
            <w:vAlign w:val="center"/>
          </w:tcPr>
          <w:p w14:paraId="5F25F4A5" w14:textId="77777777" w:rsidR="00261C98" w:rsidRPr="00744E94" w:rsidRDefault="00261C98" w:rsidP="00261C98">
            <w:pPr>
              <w:pStyle w:val="BodyText"/>
              <w:tabs>
                <w:tab w:val="left" w:pos="720"/>
              </w:tabs>
              <w:spacing w:before="30"/>
              <w:ind w:right="-40"/>
              <w:jc w:val="center"/>
              <w:rPr>
                <w:rFonts w:ascii="Arial" w:hAnsi="Arial" w:cs="Arial"/>
                <w:sz w:val="22"/>
                <w:szCs w:val="22"/>
              </w:rPr>
            </w:pPr>
            <w:r w:rsidRPr="00744E94">
              <w:rPr>
                <w:rFonts w:ascii="Arial" w:hAnsi="Arial" w:cs="Arial"/>
                <w:sz w:val="22"/>
                <w:szCs w:val="22"/>
              </w:rPr>
              <w:t>Faculty Affairs</w:t>
            </w:r>
          </w:p>
        </w:tc>
        <w:tc>
          <w:tcPr>
            <w:tcW w:w="8311" w:type="dxa"/>
            <w:vAlign w:val="center"/>
          </w:tcPr>
          <w:p w14:paraId="4E275693" w14:textId="77777777" w:rsidR="00261C98" w:rsidRPr="00744E94" w:rsidRDefault="00261C98" w:rsidP="00261C98">
            <w:pPr>
              <w:pStyle w:val="BodyText"/>
              <w:tabs>
                <w:tab w:val="left" w:pos="720"/>
              </w:tabs>
              <w:spacing w:before="30"/>
              <w:ind w:right="-40"/>
              <w:jc w:val="left"/>
              <w:rPr>
                <w:rFonts w:ascii="Arial" w:hAnsi="Arial" w:cs="Arial"/>
                <w:sz w:val="22"/>
                <w:szCs w:val="22"/>
              </w:rPr>
            </w:pPr>
            <w:r w:rsidRPr="00744E94">
              <w:rPr>
                <w:rFonts w:ascii="Arial" w:hAnsi="Arial" w:cs="Arial"/>
                <w:sz w:val="22"/>
                <w:szCs w:val="22"/>
              </w:rPr>
              <w:t>Meeting</w:t>
            </w:r>
            <w:r w:rsidRPr="00744E94">
              <w:rPr>
                <w:rFonts w:ascii="Arial" w:hAnsi="Arial" w:cs="Arial"/>
                <w:spacing w:val="-2"/>
                <w:sz w:val="22"/>
                <w:szCs w:val="22"/>
              </w:rPr>
              <w:t xml:space="preserve"> </w:t>
            </w:r>
            <w:r w:rsidRPr="00744E94">
              <w:rPr>
                <w:rFonts w:ascii="Arial" w:hAnsi="Arial" w:cs="Arial"/>
                <w:sz w:val="22"/>
                <w:szCs w:val="22"/>
              </w:rPr>
              <w:t>with</w:t>
            </w:r>
            <w:r w:rsidRPr="00744E94">
              <w:rPr>
                <w:rFonts w:ascii="Arial" w:hAnsi="Arial" w:cs="Arial"/>
                <w:spacing w:val="-2"/>
                <w:sz w:val="22"/>
                <w:szCs w:val="22"/>
              </w:rPr>
              <w:t xml:space="preserve"> the </w:t>
            </w:r>
            <w:r w:rsidRPr="00744E94">
              <w:rPr>
                <w:rFonts w:ascii="Arial" w:hAnsi="Arial" w:cs="Arial"/>
                <w:sz w:val="22"/>
                <w:szCs w:val="22"/>
              </w:rPr>
              <w:t>campus</w:t>
            </w:r>
            <w:r w:rsidRPr="00744E94">
              <w:rPr>
                <w:rFonts w:ascii="Arial" w:hAnsi="Arial" w:cs="Arial"/>
                <w:spacing w:val="-2"/>
                <w:sz w:val="22"/>
                <w:szCs w:val="22"/>
              </w:rPr>
              <w:t xml:space="preserve"> </w:t>
            </w:r>
            <w:r w:rsidRPr="00744E94">
              <w:rPr>
                <w:rFonts w:ascii="Arial" w:hAnsi="Arial" w:cs="Arial"/>
                <w:sz w:val="22"/>
                <w:szCs w:val="22"/>
              </w:rPr>
              <w:t>committee</w:t>
            </w:r>
            <w:r w:rsidRPr="00744E94">
              <w:rPr>
                <w:rFonts w:ascii="Arial" w:hAnsi="Arial" w:cs="Arial"/>
                <w:spacing w:val="-2"/>
                <w:sz w:val="22"/>
                <w:szCs w:val="22"/>
              </w:rPr>
              <w:t xml:space="preserve"> </w:t>
            </w:r>
            <w:r w:rsidRPr="00744E94">
              <w:rPr>
                <w:rFonts w:ascii="Arial" w:hAnsi="Arial" w:cs="Arial"/>
                <w:sz w:val="22"/>
                <w:szCs w:val="22"/>
              </w:rPr>
              <w:t>representatives and alternates</w:t>
            </w:r>
            <w:r w:rsidRPr="00744E94">
              <w:rPr>
                <w:rFonts w:ascii="Arial" w:hAnsi="Arial" w:cs="Arial"/>
                <w:spacing w:val="-4"/>
                <w:sz w:val="22"/>
                <w:szCs w:val="22"/>
              </w:rPr>
              <w:t xml:space="preserve"> </w:t>
            </w:r>
            <w:r w:rsidRPr="00744E94">
              <w:rPr>
                <w:rFonts w:ascii="Arial" w:hAnsi="Arial" w:cs="Arial"/>
                <w:sz w:val="22"/>
                <w:szCs w:val="22"/>
              </w:rPr>
              <w:t>to review procedures and initiate college and full committee chair elections.</w:t>
            </w:r>
          </w:p>
        </w:tc>
      </w:tr>
      <w:tr w:rsidR="00261C98" w:rsidRPr="00744E94" w14:paraId="72BEE3B5" w14:textId="77777777" w:rsidTr="00261C98">
        <w:tc>
          <w:tcPr>
            <w:tcW w:w="990" w:type="dxa"/>
            <w:vAlign w:val="center"/>
          </w:tcPr>
          <w:p w14:paraId="381201F8" w14:textId="77777777" w:rsidR="00261C98" w:rsidRPr="00744E94" w:rsidRDefault="00261C98" w:rsidP="00261C98">
            <w:pPr>
              <w:pStyle w:val="BodyText"/>
              <w:tabs>
                <w:tab w:val="left" w:pos="720"/>
              </w:tabs>
              <w:spacing w:before="30"/>
              <w:ind w:right="-40"/>
              <w:jc w:val="center"/>
              <w:rPr>
                <w:rFonts w:ascii="Arial" w:hAnsi="Arial" w:cs="Arial"/>
                <w:sz w:val="22"/>
                <w:szCs w:val="22"/>
              </w:rPr>
            </w:pPr>
            <w:r w:rsidRPr="00744E94">
              <w:rPr>
                <w:rFonts w:ascii="Arial" w:hAnsi="Arial" w:cs="Arial"/>
                <w:sz w:val="22"/>
                <w:szCs w:val="22"/>
              </w:rPr>
              <w:t>Oct 27</w:t>
            </w:r>
          </w:p>
        </w:tc>
        <w:tc>
          <w:tcPr>
            <w:tcW w:w="1890" w:type="dxa"/>
            <w:vAlign w:val="center"/>
          </w:tcPr>
          <w:p w14:paraId="25E255D8" w14:textId="77777777" w:rsidR="00261C98" w:rsidRPr="00744E94" w:rsidRDefault="00261C98" w:rsidP="00261C98">
            <w:pPr>
              <w:pStyle w:val="BodyText"/>
              <w:tabs>
                <w:tab w:val="left" w:pos="720"/>
              </w:tabs>
              <w:spacing w:before="30"/>
              <w:ind w:right="-40"/>
              <w:jc w:val="center"/>
              <w:rPr>
                <w:rFonts w:ascii="Arial" w:hAnsi="Arial" w:cs="Arial"/>
                <w:sz w:val="22"/>
                <w:szCs w:val="22"/>
              </w:rPr>
            </w:pPr>
            <w:r w:rsidRPr="00744E94">
              <w:rPr>
                <w:rFonts w:ascii="Arial" w:hAnsi="Arial" w:cs="Arial"/>
                <w:sz w:val="22"/>
                <w:szCs w:val="22"/>
              </w:rPr>
              <w:t>College Comm.</w:t>
            </w:r>
          </w:p>
        </w:tc>
        <w:tc>
          <w:tcPr>
            <w:tcW w:w="8311" w:type="dxa"/>
            <w:vAlign w:val="center"/>
          </w:tcPr>
          <w:p w14:paraId="770415A2" w14:textId="77777777" w:rsidR="00261C98" w:rsidRPr="00744E94" w:rsidRDefault="00261C98" w:rsidP="00261C98">
            <w:pPr>
              <w:pStyle w:val="BodyText"/>
              <w:tabs>
                <w:tab w:val="left" w:pos="720"/>
              </w:tabs>
              <w:spacing w:before="30"/>
              <w:ind w:right="-40"/>
              <w:jc w:val="left"/>
              <w:rPr>
                <w:rFonts w:ascii="Arial" w:hAnsi="Arial" w:cs="Arial"/>
                <w:sz w:val="22"/>
                <w:szCs w:val="22"/>
              </w:rPr>
            </w:pPr>
            <w:r w:rsidRPr="00744E94">
              <w:rPr>
                <w:rFonts w:ascii="Arial" w:hAnsi="Arial" w:cs="Arial"/>
                <w:sz w:val="22"/>
                <w:szCs w:val="22"/>
              </w:rPr>
              <w:t>In person meeting of college committees for completion of deliberations. Inclement weather will be Zoom.</w:t>
            </w:r>
          </w:p>
        </w:tc>
      </w:tr>
      <w:tr w:rsidR="00261C98" w:rsidRPr="00744E94" w14:paraId="676F52D1" w14:textId="77777777" w:rsidTr="00261C98">
        <w:tc>
          <w:tcPr>
            <w:tcW w:w="990" w:type="dxa"/>
            <w:vAlign w:val="center"/>
          </w:tcPr>
          <w:p w14:paraId="20327A56" w14:textId="3301BD47" w:rsidR="00261C98" w:rsidRPr="00744E94" w:rsidRDefault="00261C98" w:rsidP="00261C98">
            <w:pPr>
              <w:pStyle w:val="BodyText"/>
              <w:tabs>
                <w:tab w:val="left" w:pos="720"/>
              </w:tabs>
              <w:spacing w:before="30"/>
              <w:ind w:right="-40"/>
              <w:jc w:val="center"/>
              <w:rPr>
                <w:rFonts w:ascii="Arial" w:hAnsi="Arial" w:cs="Arial"/>
                <w:sz w:val="22"/>
                <w:szCs w:val="22"/>
              </w:rPr>
            </w:pPr>
            <w:r w:rsidRPr="00744E94">
              <w:rPr>
                <w:rFonts w:ascii="Arial" w:hAnsi="Arial" w:cs="Arial"/>
                <w:sz w:val="22"/>
                <w:szCs w:val="22"/>
              </w:rPr>
              <w:t xml:space="preserve">Feb </w:t>
            </w:r>
            <w:r w:rsidR="00072960" w:rsidRPr="00744E94">
              <w:rPr>
                <w:rFonts w:ascii="Arial" w:hAnsi="Arial" w:cs="Arial"/>
                <w:sz w:val="22"/>
                <w:szCs w:val="22"/>
              </w:rPr>
              <w:t>4</w:t>
            </w:r>
            <w:r w:rsidRPr="00744E94">
              <w:rPr>
                <w:rFonts w:ascii="Arial" w:hAnsi="Arial" w:cs="Arial"/>
                <w:sz w:val="22"/>
                <w:szCs w:val="22"/>
              </w:rPr>
              <w:t>, 202</w:t>
            </w:r>
            <w:r w:rsidR="00072960" w:rsidRPr="00744E94">
              <w:rPr>
                <w:rFonts w:ascii="Arial" w:hAnsi="Arial" w:cs="Arial"/>
                <w:sz w:val="22"/>
                <w:szCs w:val="22"/>
              </w:rPr>
              <w:t>7</w:t>
            </w:r>
          </w:p>
        </w:tc>
        <w:tc>
          <w:tcPr>
            <w:tcW w:w="1890" w:type="dxa"/>
            <w:vAlign w:val="center"/>
          </w:tcPr>
          <w:p w14:paraId="4B8BF827" w14:textId="77777777" w:rsidR="00261C98" w:rsidRPr="00744E94" w:rsidRDefault="00261C98" w:rsidP="00261C98">
            <w:pPr>
              <w:pStyle w:val="BodyText"/>
              <w:tabs>
                <w:tab w:val="left" w:pos="720"/>
              </w:tabs>
              <w:spacing w:before="30"/>
              <w:ind w:right="-40"/>
              <w:jc w:val="center"/>
              <w:rPr>
                <w:rFonts w:ascii="Arial" w:hAnsi="Arial" w:cs="Arial"/>
                <w:sz w:val="22"/>
                <w:szCs w:val="22"/>
              </w:rPr>
            </w:pPr>
            <w:r w:rsidRPr="00744E94">
              <w:rPr>
                <w:rFonts w:ascii="Arial" w:hAnsi="Arial" w:cs="Arial"/>
                <w:sz w:val="22"/>
                <w:szCs w:val="22"/>
              </w:rPr>
              <w:t>Campus Comm</w:t>
            </w:r>
          </w:p>
        </w:tc>
        <w:tc>
          <w:tcPr>
            <w:tcW w:w="8311" w:type="dxa"/>
            <w:vAlign w:val="center"/>
          </w:tcPr>
          <w:p w14:paraId="53BBD1E0" w14:textId="77777777" w:rsidR="00261C98" w:rsidRPr="00744E94" w:rsidRDefault="00261C98" w:rsidP="00261C98">
            <w:pPr>
              <w:pStyle w:val="BodyText"/>
              <w:tabs>
                <w:tab w:val="left" w:pos="720"/>
              </w:tabs>
              <w:spacing w:before="30"/>
              <w:ind w:right="-40"/>
              <w:jc w:val="left"/>
              <w:rPr>
                <w:rFonts w:ascii="Arial" w:hAnsi="Arial" w:cs="Arial"/>
                <w:sz w:val="22"/>
                <w:szCs w:val="22"/>
              </w:rPr>
            </w:pPr>
            <w:r w:rsidRPr="00744E94">
              <w:rPr>
                <w:rFonts w:ascii="Arial" w:hAnsi="Arial" w:cs="Arial"/>
                <w:sz w:val="22"/>
                <w:szCs w:val="22"/>
              </w:rPr>
              <w:t>In person meeting of full campus P/T committee for completion of deliberations. Inclement weather will be Zoom.</w:t>
            </w:r>
          </w:p>
        </w:tc>
      </w:tr>
    </w:tbl>
    <w:p w14:paraId="16433388" w14:textId="77777777" w:rsidR="00261C98" w:rsidRPr="00744E94" w:rsidRDefault="00261C98" w:rsidP="00A713A5">
      <w:pPr>
        <w:pStyle w:val="BodyText"/>
        <w:tabs>
          <w:tab w:val="left" w:pos="720"/>
        </w:tabs>
        <w:spacing w:before="30"/>
        <w:ind w:left="90" w:right="-40" w:hanging="90"/>
        <w:jc w:val="left"/>
        <w:rPr>
          <w:rFonts w:ascii="Arial" w:hAnsi="Arial" w:cs="Arial"/>
          <w:b/>
          <w:bCs/>
          <w:sz w:val="22"/>
          <w:szCs w:val="22"/>
        </w:rPr>
      </w:pPr>
    </w:p>
    <w:p w14:paraId="5EE56FAE" w14:textId="68516958" w:rsidR="005008E8" w:rsidRPr="00744E94" w:rsidRDefault="005008E8" w:rsidP="00A713A5">
      <w:pPr>
        <w:pStyle w:val="BodyText"/>
        <w:tabs>
          <w:tab w:val="left" w:pos="720"/>
        </w:tabs>
        <w:spacing w:before="30"/>
        <w:ind w:left="90" w:right="-40" w:hanging="90"/>
        <w:jc w:val="left"/>
        <w:rPr>
          <w:rFonts w:ascii="Arial" w:hAnsi="Arial" w:cs="Arial"/>
          <w:color w:val="000000"/>
          <w:sz w:val="22"/>
          <w:szCs w:val="22"/>
        </w:rPr>
      </w:pPr>
      <w:r w:rsidRPr="00744E94">
        <w:rPr>
          <w:rFonts w:ascii="Arial" w:hAnsi="Arial" w:cs="Arial"/>
          <w:b/>
          <w:bCs/>
          <w:sz w:val="22"/>
          <w:szCs w:val="22"/>
        </w:rPr>
        <w:t>*</w:t>
      </w:r>
      <w:r w:rsidRPr="00744E94">
        <w:rPr>
          <w:rFonts w:ascii="Arial" w:hAnsi="Arial" w:cs="Arial"/>
          <w:color w:val="000000"/>
          <w:sz w:val="22"/>
          <w:szCs w:val="22"/>
        </w:rPr>
        <w:t xml:space="preserve"> The candidate may submit a written response within </w:t>
      </w:r>
      <w:r w:rsidRPr="00744E94">
        <w:rPr>
          <w:rFonts w:ascii="Arial" w:hAnsi="Arial" w:cs="Arial"/>
          <w:b/>
          <w:bCs/>
          <w:color w:val="000000"/>
          <w:sz w:val="22"/>
          <w:szCs w:val="22"/>
        </w:rPr>
        <w:t>14 calendar days</w:t>
      </w:r>
      <w:r w:rsidRPr="00744E94">
        <w:rPr>
          <w:rFonts w:ascii="Arial" w:hAnsi="Arial" w:cs="Arial"/>
          <w:color w:val="000000"/>
          <w:sz w:val="22"/>
          <w:szCs w:val="22"/>
        </w:rPr>
        <w:t>. If the recommendation is against promotion, continuous appointment or both, the response may also request reconsideration.</w:t>
      </w:r>
    </w:p>
    <w:p w14:paraId="7846A40F" w14:textId="77777777" w:rsidR="005008E8" w:rsidRPr="00744E94" w:rsidRDefault="005008E8" w:rsidP="00A713A5">
      <w:pPr>
        <w:pStyle w:val="BodyText"/>
        <w:tabs>
          <w:tab w:val="left" w:pos="720"/>
        </w:tabs>
        <w:spacing w:before="30"/>
        <w:ind w:left="90" w:right="-40" w:hanging="90"/>
        <w:jc w:val="left"/>
        <w:rPr>
          <w:rFonts w:ascii="Arial" w:hAnsi="Arial" w:cs="Arial"/>
          <w:b/>
          <w:bCs/>
          <w:sz w:val="22"/>
          <w:szCs w:val="22"/>
        </w:rPr>
      </w:pPr>
    </w:p>
    <w:p w14:paraId="11A41160" w14:textId="39915617" w:rsidR="003857BD" w:rsidRPr="00744E94" w:rsidRDefault="006F2328" w:rsidP="006F2328">
      <w:pPr>
        <w:pStyle w:val="BodyText"/>
        <w:spacing w:before="30"/>
        <w:ind w:left="90" w:right="-40" w:hanging="90"/>
        <w:jc w:val="left"/>
        <w:rPr>
          <w:rFonts w:ascii="Arial" w:hAnsi="Arial" w:cs="Arial"/>
          <w:sz w:val="22"/>
          <w:szCs w:val="22"/>
        </w:rPr>
      </w:pPr>
      <w:r w:rsidRPr="00744E94">
        <w:rPr>
          <w:rFonts w:ascii="Arial" w:hAnsi="Arial" w:cs="Arial"/>
          <w:sz w:val="22"/>
          <w:szCs w:val="22"/>
        </w:rPr>
        <w:t xml:space="preserve"> </w:t>
      </w:r>
      <w:r w:rsidR="00104732" w:rsidRPr="00744E94">
        <w:rPr>
          <w:rFonts w:ascii="Arial" w:hAnsi="Arial" w:cs="Arial"/>
          <w:sz w:val="22"/>
          <w:szCs w:val="22"/>
        </w:rPr>
        <w:t>All posted dates assume the addition of no “major new information”</w:t>
      </w:r>
      <w:r w:rsidR="008D3DB3" w:rsidRPr="00744E94">
        <w:rPr>
          <w:rFonts w:ascii="Arial" w:hAnsi="Arial" w:cs="Arial"/>
          <w:sz w:val="22"/>
          <w:szCs w:val="22"/>
        </w:rPr>
        <w:t>.</w:t>
      </w:r>
      <w:r w:rsidR="008D3DB3" w:rsidRPr="00744E94">
        <w:rPr>
          <w:rFonts w:ascii="Arial" w:hAnsi="Arial" w:cs="Arial"/>
          <w:spacing w:val="1"/>
          <w:sz w:val="22"/>
          <w:szCs w:val="22"/>
        </w:rPr>
        <w:t xml:space="preserve"> </w:t>
      </w:r>
      <w:r w:rsidR="008D3DB3" w:rsidRPr="00744E94">
        <w:rPr>
          <w:rFonts w:ascii="Arial" w:hAnsi="Arial" w:cs="Arial"/>
          <w:sz w:val="22"/>
          <w:szCs w:val="22"/>
        </w:rPr>
        <w:t>Deadlines for</w:t>
      </w:r>
      <w:r w:rsidR="008D3DB3" w:rsidRPr="00744E94">
        <w:rPr>
          <w:rFonts w:ascii="Arial" w:hAnsi="Arial" w:cs="Arial"/>
          <w:spacing w:val="1"/>
          <w:sz w:val="22"/>
          <w:szCs w:val="22"/>
        </w:rPr>
        <w:t xml:space="preserve"> </w:t>
      </w:r>
      <w:r w:rsidR="00293DF5" w:rsidRPr="00744E94">
        <w:rPr>
          <w:rFonts w:ascii="Arial" w:hAnsi="Arial" w:cs="Arial"/>
          <w:sz w:val="22"/>
          <w:szCs w:val="22"/>
        </w:rPr>
        <w:t>dossiers</w:t>
      </w:r>
      <w:r w:rsidR="00B93607" w:rsidRPr="00744E94">
        <w:rPr>
          <w:rFonts w:ascii="Arial" w:hAnsi="Arial" w:cs="Arial"/>
          <w:sz w:val="22"/>
          <w:szCs w:val="22"/>
        </w:rPr>
        <w:t>/cases</w:t>
      </w:r>
      <w:r w:rsidR="00293DF5" w:rsidRPr="00744E94">
        <w:rPr>
          <w:rFonts w:ascii="Arial" w:hAnsi="Arial" w:cs="Arial"/>
          <w:sz w:val="22"/>
          <w:szCs w:val="22"/>
        </w:rPr>
        <w:t xml:space="preserve"> returned</w:t>
      </w:r>
      <w:r w:rsidR="00415E76" w:rsidRPr="00744E94">
        <w:rPr>
          <w:rFonts w:ascii="Arial" w:hAnsi="Arial" w:cs="Arial"/>
          <w:spacing w:val="-4"/>
          <w:sz w:val="22"/>
          <w:szCs w:val="22"/>
        </w:rPr>
        <w:t xml:space="preserve"> </w:t>
      </w:r>
      <w:r w:rsidR="008D3DB3" w:rsidRPr="00744E94">
        <w:rPr>
          <w:rFonts w:ascii="Arial" w:hAnsi="Arial" w:cs="Arial"/>
          <w:sz w:val="22"/>
          <w:szCs w:val="22"/>
        </w:rPr>
        <w:t>to</w:t>
      </w:r>
      <w:r w:rsidR="00415E76" w:rsidRPr="00744E94">
        <w:rPr>
          <w:rFonts w:ascii="Arial" w:hAnsi="Arial" w:cs="Arial"/>
          <w:sz w:val="22"/>
          <w:szCs w:val="22"/>
        </w:rPr>
        <w:t xml:space="preserve"> </w:t>
      </w:r>
      <w:r w:rsidR="008D3DB3" w:rsidRPr="00744E94">
        <w:rPr>
          <w:rFonts w:ascii="Arial" w:hAnsi="Arial" w:cs="Arial"/>
          <w:sz w:val="22"/>
          <w:szCs w:val="22"/>
        </w:rPr>
        <w:t>the</w:t>
      </w:r>
      <w:r w:rsidR="00012E63" w:rsidRPr="00744E94">
        <w:rPr>
          <w:rFonts w:ascii="Arial" w:hAnsi="Arial" w:cs="Arial"/>
          <w:spacing w:val="-9"/>
          <w:sz w:val="22"/>
          <w:szCs w:val="22"/>
        </w:rPr>
        <w:t xml:space="preserve"> </w:t>
      </w:r>
      <w:r w:rsidR="00A713A5" w:rsidRPr="00744E94">
        <w:rPr>
          <w:rFonts w:ascii="Arial" w:hAnsi="Arial" w:cs="Arial"/>
          <w:spacing w:val="-9"/>
          <w:sz w:val="22"/>
          <w:szCs w:val="22"/>
        </w:rPr>
        <w:t xml:space="preserve">  </w:t>
      </w:r>
      <w:r w:rsidR="00012E63" w:rsidRPr="00744E94">
        <w:rPr>
          <w:rFonts w:ascii="Arial" w:hAnsi="Arial" w:cs="Arial"/>
          <w:spacing w:val="-9"/>
          <w:sz w:val="22"/>
          <w:szCs w:val="22"/>
        </w:rPr>
        <w:t>d</w:t>
      </w:r>
      <w:r w:rsidR="008D3DB3" w:rsidRPr="00744E94">
        <w:rPr>
          <w:rFonts w:ascii="Arial" w:hAnsi="Arial" w:cs="Arial"/>
          <w:sz w:val="22"/>
          <w:szCs w:val="22"/>
        </w:rPr>
        <w:t>epartment</w:t>
      </w:r>
      <w:r w:rsidR="008D3DB3" w:rsidRPr="00744E94">
        <w:rPr>
          <w:rFonts w:ascii="Arial" w:hAnsi="Arial" w:cs="Arial"/>
          <w:spacing w:val="-6"/>
          <w:sz w:val="22"/>
          <w:szCs w:val="22"/>
        </w:rPr>
        <w:t xml:space="preserve"> </w:t>
      </w:r>
      <w:r w:rsidR="008D3DB3" w:rsidRPr="00744E94">
        <w:rPr>
          <w:rFonts w:ascii="Arial" w:hAnsi="Arial" w:cs="Arial"/>
          <w:sz w:val="22"/>
          <w:szCs w:val="22"/>
        </w:rPr>
        <w:t>are</w:t>
      </w:r>
      <w:r w:rsidR="008D3DB3" w:rsidRPr="00744E94">
        <w:rPr>
          <w:rFonts w:ascii="Arial" w:hAnsi="Arial" w:cs="Arial"/>
          <w:spacing w:val="-6"/>
          <w:sz w:val="22"/>
          <w:szCs w:val="22"/>
        </w:rPr>
        <w:t xml:space="preserve"> </w:t>
      </w:r>
      <w:r w:rsidR="008D3DB3" w:rsidRPr="00744E94">
        <w:rPr>
          <w:rFonts w:ascii="Arial" w:hAnsi="Arial" w:cs="Arial"/>
          <w:sz w:val="22"/>
          <w:szCs w:val="22"/>
        </w:rPr>
        <w:t>determined on</w:t>
      </w:r>
      <w:r w:rsidR="008D3DB3" w:rsidRPr="00744E94">
        <w:rPr>
          <w:rFonts w:ascii="Arial" w:hAnsi="Arial" w:cs="Arial"/>
          <w:spacing w:val="-7"/>
          <w:sz w:val="22"/>
          <w:szCs w:val="22"/>
        </w:rPr>
        <w:t xml:space="preserve"> </w:t>
      </w:r>
      <w:r w:rsidR="008D3DB3" w:rsidRPr="00744E94">
        <w:rPr>
          <w:rFonts w:ascii="Arial" w:hAnsi="Arial" w:cs="Arial"/>
          <w:sz w:val="22"/>
          <w:szCs w:val="22"/>
        </w:rPr>
        <w:t>a</w:t>
      </w:r>
      <w:r w:rsidR="008D3DB3" w:rsidRPr="00744E94">
        <w:rPr>
          <w:rFonts w:ascii="Arial" w:hAnsi="Arial" w:cs="Arial"/>
          <w:spacing w:val="-7"/>
          <w:sz w:val="22"/>
          <w:szCs w:val="22"/>
        </w:rPr>
        <w:t xml:space="preserve"> </w:t>
      </w:r>
      <w:r w:rsidR="008D3DB3" w:rsidRPr="00744E94">
        <w:rPr>
          <w:rFonts w:ascii="Arial" w:hAnsi="Arial" w:cs="Arial"/>
          <w:sz w:val="22"/>
          <w:szCs w:val="22"/>
        </w:rPr>
        <w:t>case-by-case</w:t>
      </w:r>
      <w:r w:rsidR="008D3DB3" w:rsidRPr="00744E94">
        <w:rPr>
          <w:rFonts w:ascii="Arial" w:hAnsi="Arial" w:cs="Arial"/>
          <w:spacing w:val="-11"/>
          <w:sz w:val="22"/>
          <w:szCs w:val="22"/>
        </w:rPr>
        <w:t xml:space="preserve"> </w:t>
      </w:r>
      <w:r w:rsidR="008D3DB3" w:rsidRPr="00744E94">
        <w:rPr>
          <w:rFonts w:ascii="Arial" w:hAnsi="Arial" w:cs="Arial"/>
          <w:sz w:val="22"/>
          <w:szCs w:val="22"/>
        </w:rPr>
        <w:t>basis.</w:t>
      </w:r>
    </w:p>
    <w:p w14:paraId="060CFC76" w14:textId="77777777" w:rsidR="00EE151E" w:rsidRPr="00744E94" w:rsidRDefault="00EE151E" w:rsidP="006F2328">
      <w:pPr>
        <w:pStyle w:val="BodyText"/>
        <w:spacing w:before="30"/>
        <w:ind w:left="90" w:right="-40" w:hanging="90"/>
        <w:jc w:val="left"/>
        <w:rPr>
          <w:rFonts w:ascii="Arial" w:hAnsi="Arial" w:cs="Arial"/>
          <w:sz w:val="22"/>
          <w:szCs w:val="22"/>
        </w:rPr>
      </w:pPr>
    </w:p>
    <w:p w14:paraId="036CD101" w14:textId="77777777" w:rsidR="00A713A5" w:rsidRPr="00744E94" w:rsidRDefault="00A713A5">
      <w:pPr>
        <w:pStyle w:val="BodyText"/>
        <w:tabs>
          <w:tab w:val="left" w:pos="720"/>
        </w:tabs>
        <w:spacing w:before="30"/>
        <w:ind w:left="90" w:right="-40" w:hanging="90"/>
        <w:jc w:val="left"/>
        <w:rPr>
          <w:rFonts w:ascii="Arial" w:hAnsi="Arial" w:cs="Arial"/>
          <w:sz w:val="22"/>
          <w:szCs w:val="22"/>
        </w:rPr>
      </w:pPr>
    </w:p>
    <w:p w14:paraId="53E0BECC" w14:textId="77777777" w:rsidR="008B7985" w:rsidRPr="00744E94" w:rsidRDefault="008B7985">
      <w:pPr>
        <w:pStyle w:val="BodyText"/>
        <w:tabs>
          <w:tab w:val="left" w:pos="720"/>
        </w:tabs>
        <w:spacing w:before="30"/>
        <w:ind w:left="90" w:right="-40" w:hanging="90"/>
        <w:jc w:val="left"/>
        <w:rPr>
          <w:rFonts w:ascii="Arial" w:hAnsi="Arial" w:cs="Arial"/>
          <w:sz w:val="22"/>
          <w:szCs w:val="22"/>
        </w:rPr>
      </w:pPr>
    </w:p>
    <w:sectPr w:rsidR="008B7985" w:rsidRPr="00744E94" w:rsidSect="00A713A5">
      <w:headerReference w:type="default" r:id="rId11"/>
      <w:footnotePr>
        <w:numRestart w:val="eachSect"/>
      </w:footnotePr>
      <w:pgSz w:w="12240" w:h="15840"/>
      <w:pgMar w:top="720" w:right="432" w:bottom="288" w:left="432"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DE209" w14:textId="77777777" w:rsidR="00791372" w:rsidRDefault="00791372" w:rsidP="008D3DB3">
      <w:pPr>
        <w:spacing w:after="0" w:line="240" w:lineRule="auto"/>
      </w:pPr>
      <w:r>
        <w:separator/>
      </w:r>
    </w:p>
  </w:endnote>
  <w:endnote w:type="continuationSeparator" w:id="0">
    <w:p w14:paraId="4A07FEDB" w14:textId="77777777" w:rsidR="00791372" w:rsidRDefault="00791372" w:rsidP="008D3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w:panose1 w:val="00000500000000000000"/>
    <w:charset w:val="00"/>
    <w:family w:val="modern"/>
    <w:notTrueType/>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53E4B" w14:textId="77777777" w:rsidR="00791372" w:rsidRDefault="00791372" w:rsidP="008D3DB3">
      <w:pPr>
        <w:spacing w:after="0" w:line="240" w:lineRule="auto"/>
      </w:pPr>
      <w:r>
        <w:separator/>
      </w:r>
    </w:p>
  </w:footnote>
  <w:footnote w:type="continuationSeparator" w:id="0">
    <w:p w14:paraId="39C0AB44" w14:textId="77777777" w:rsidR="00791372" w:rsidRDefault="00791372" w:rsidP="008D3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B3D4" w14:textId="05591940" w:rsidR="008D3DB3" w:rsidRPr="008F4914" w:rsidRDefault="008D3DB3" w:rsidP="008D3DB3">
    <w:pPr>
      <w:pStyle w:val="Header"/>
      <w:jc w:val="center"/>
      <w:rPr>
        <w:rFonts w:ascii="Libre Franklin" w:hAnsi="Libre Franklin"/>
        <w:b/>
        <w:bCs/>
        <w:sz w:val="28"/>
        <w:szCs w:val="28"/>
      </w:rPr>
    </w:pPr>
    <w:r w:rsidRPr="008F4914">
      <w:rPr>
        <w:rFonts w:ascii="Libre Franklin" w:hAnsi="Libre Franklin"/>
        <w:b/>
        <w:bCs/>
        <w:sz w:val="40"/>
        <w:szCs w:val="40"/>
      </w:rPr>
      <w:t>202</w:t>
    </w:r>
    <w:r w:rsidR="00072960" w:rsidRPr="008F4914">
      <w:rPr>
        <w:rFonts w:ascii="Libre Franklin" w:hAnsi="Libre Franklin"/>
        <w:b/>
        <w:bCs/>
        <w:sz w:val="40"/>
        <w:szCs w:val="40"/>
      </w:rPr>
      <w:t>6-2027</w:t>
    </w:r>
    <w:r w:rsidRPr="008F4914">
      <w:rPr>
        <w:rFonts w:ascii="Libre Franklin" w:hAnsi="Libre Franklin"/>
        <w:b/>
        <w:bCs/>
        <w:sz w:val="40"/>
        <w:szCs w:val="40"/>
      </w:rPr>
      <w:t xml:space="preserve"> Promotion and Tenure Deadlines</w:t>
    </w:r>
    <w:r w:rsidR="00104732" w:rsidRPr="008F4914">
      <w:rPr>
        <w:rFonts w:ascii="Libre Franklin" w:hAnsi="Libre Franklin"/>
        <w:b/>
        <w:bCs/>
        <w:sz w:val="40"/>
        <w:szCs w:val="40"/>
      </w:rPr>
      <w:br/>
    </w:r>
    <w:r w:rsidR="00104732" w:rsidRPr="008F4914">
      <w:rPr>
        <w:rFonts w:ascii="Libre Franklin" w:hAnsi="Libre Franklin"/>
        <w:b/>
        <w:bCs/>
        <w:sz w:val="28"/>
        <w:szCs w:val="28"/>
      </w:rPr>
      <w:t xml:space="preserve">RPT training materials and videos can be found </w:t>
    </w:r>
    <w:hyperlink r:id="rId1" w:history="1">
      <w:r w:rsidR="00104732" w:rsidRPr="008F4914">
        <w:rPr>
          <w:rStyle w:val="Hyperlink"/>
          <w:rFonts w:ascii="Libre Franklin" w:hAnsi="Libre Franklin"/>
          <w:b/>
          <w:bCs/>
          <w:sz w:val="28"/>
          <w:szCs w:val="28"/>
        </w:rPr>
        <w:t>here.</w:t>
      </w:r>
    </w:hyperlink>
    <w:r w:rsidR="00104732" w:rsidRPr="008F4914">
      <w:rPr>
        <w:rFonts w:ascii="Libre Franklin" w:hAnsi="Libre Franklin"/>
        <w:b/>
        <w:bCs/>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8BE"/>
    <w:multiLevelType w:val="hybridMultilevel"/>
    <w:tmpl w:val="D414B212"/>
    <w:lvl w:ilvl="0" w:tplc="04090001">
      <w:start w:val="1"/>
      <w:numFmt w:val="bullet"/>
      <w:lvlText w:val=""/>
      <w:lvlJc w:val="left"/>
      <w:pPr>
        <w:ind w:left="390" w:hanging="360"/>
      </w:pPr>
      <w:rPr>
        <w:rFonts w:ascii="Symbol" w:hAnsi="Symbol" w:hint="default"/>
        <w:sz w:val="24"/>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1" w15:restartNumberingAfterBreak="0">
    <w:nsid w:val="067C761C"/>
    <w:multiLevelType w:val="hybridMultilevel"/>
    <w:tmpl w:val="CB04F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C62FBF"/>
    <w:multiLevelType w:val="hybridMultilevel"/>
    <w:tmpl w:val="DDF0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673664"/>
    <w:multiLevelType w:val="hybridMultilevel"/>
    <w:tmpl w:val="394C7A4C"/>
    <w:lvl w:ilvl="0" w:tplc="9140DD44">
      <w:start w:val="1"/>
      <w:numFmt w:val="decimal"/>
      <w:lvlText w:val="%1."/>
      <w:lvlJc w:val="left"/>
      <w:pPr>
        <w:ind w:left="390" w:hanging="360"/>
      </w:pPr>
      <w:rPr>
        <w:rFonts w:asciiTheme="minorHAnsi" w:hAnsiTheme="minorHAnsi" w:hint="default"/>
        <w:sz w:val="24"/>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16cid:durableId="1376083625">
    <w:abstractNumId w:val="3"/>
  </w:num>
  <w:num w:numId="2" w16cid:durableId="105152416">
    <w:abstractNumId w:val="0"/>
  </w:num>
  <w:num w:numId="3" w16cid:durableId="1730105515">
    <w:abstractNumId w:val="1"/>
  </w:num>
  <w:num w:numId="4" w16cid:durableId="798108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B3"/>
    <w:rsid w:val="00000821"/>
    <w:rsid w:val="00012E63"/>
    <w:rsid w:val="000264EB"/>
    <w:rsid w:val="0004297C"/>
    <w:rsid w:val="0004462E"/>
    <w:rsid w:val="00045ABC"/>
    <w:rsid w:val="00072960"/>
    <w:rsid w:val="0007312B"/>
    <w:rsid w:val="000A0CF6"/>
    <w:rsid w:val="000B0B0D"/>
    <w:rsid w:val="000B5736"/>
    <w:rsid w:val="000E21F6"/>
    <w:rsid w:val="000E237E"/>
    <w:rsid w:val="000F380B"/>
    <w:rsid w:val="000F5A2A"/>
    <w:rsid w:val="000F6246"/>
    <w:rsid w:val="00104732"/>
    <w:rsid w:val="00120EA4"/>
    <w:rsid w:val="00122728"/>
    <w:rsid w:val="001427FC"/>
    <w:rsid w:val="001473DE"/>
    <w:rsid w:val="001514BB"/>
    <w:rsid w:val="0015740E"/>
    <w:rsid w:val="00160F83"/>
    <w:rsid w:val="00164C8F"/>
    <w:rsid w:val="001707B6"/>
    <w:rsid w:val="00170BCA"/>
    <w:rsid w:val="0019736A"/>
    <w:rsid w:val="001B431F"/>
    <w:rsid w:val="001D01B0"/>
    <w:rsid w:val="001D1512"/>
    <w:rsid w:val="001D1576"/>
    <w:rsid w:val="00216D99"/>
    <w:rsid w:val="00224009"/>
    <w:rsid w:val="002243A0"/>
    <w:rsid w:val="002356EF"/>
    <w:rsid w:val="00236423"/>
    <w:rsid w:val="00240940"/>
    <w:rsid w:val="00240FC0"/>
    <w:rsid w:val="002417AA"/>
    <w:rsid w:val="0024364C"/>
    <w:rsid w:val="002612B0"/>
    <w:rsid w:val="00261C10"/>
    <w:rsid w:val="00261C98"/>
    <w:rsid w:val="00262B99"/>
    <w:rsid w:val="00266884"/>
    <w:rsid w:val="00266A8D"/>
    <w:rsid w:val="002720FD"/>
    <w:rsid w:val="00284873"/>
    <w:rsid w:val="00293DF5"/>
    <w:rsid w:val="00296506"/>
    <w:rsid w:val="002C7268"/>
    <w:rsid w:val="002E63C4"/>
    <w:rsid w:val="00310BD4"/>
    <w:rsid w:val="00312911"/>
    <w:rsid w:val="00315206"/>
    <w:rsid w:val="00322640"/>
    <w:rsid w:val="00325F34"/>
    <w:rsid w:val="003857BD"/>
    <w:rsid w:val="00395A2E"/>
    <w:rsid w:val="00396D02"/>
    <w:rsid w:val="003A2F4B"/>
    <w:rsid w:val="003C5176"/>
    <w:rsid w:val="003E573F"/>
    <w:rsid w:val="003E77D0"/>
    <w:rsid w:val="00403A97"/>
    <w:rsid w:val="00405B01"/>
    <w:rsid w:val="00407D61"/>
    <w:rsid w:val="00415E76"/>
    <w:rsid w:val="00425D32"/>
    <w:rsid w:val="0043021F"/>
    <w:rsid w:val="004439F8"/>
    <w:rsid w:val="00444389"/>
    <w:rsid w:val="004724D7"/>
    <w:rsid w:val="004936B9"/>
    <w:rsid w:val="004A3BEA"/>
    <w:rsid w:val="004A4BA2"/>
    <w:rsid w:val="004A5CC8"/>
    <w:rsid w:val="004D4AB8"/>
    <w:rsid w:val="004E2912"/>
    <w:rsid w:val="004E5031"/>
    <w:rsid w:val="004F24CE"/>
    <w:rsid w:val="005008E8"/>
    <w:rsid w:val="00506FD5"/>
    <w:rsid w:val="005269D7"/>
    <w:rsid w:val="005300AF"/>
    <w:rsid w:val="00533612"/>
    <w:rsid w:val="005358D3"/>
    <w:rsid w:val="00540110"/>
    <w:rsid w:val="00564002"/>
    <w:rsid w:val="00564169"/>
    <w:rsid w:val="005645B9"/>
    <w:rsid w:val="0058358A"/>
    <w:rsid w:val="005B42B4"/>
    <w:rsid w:val="005B49CF"/>
    <w:rsid w:val="005F1BED"/>
    <w:rsid w:val="005F3F68"/>
    <w:rsid w:val="00614426"/>
    <w:rsid w:val="00633EC7"/>
    <w:rsid w:val="006361C5"/>
    <w:rsid w:val="006450F0"/>
    <w:rsid w:val="00662EDE"/>
    <w:rsid w:val="00663006"/>
    <w:rsid w:val="00663D06"/>
    <w:rsid w:val="006674A4"/>
    <w:rsid w:val="0068371E"/>
    <w:rsid w:val="00686EBA"/>
    <w:rsid w:val="006A1B56"/>
    <w:rsid w:val="006A365F"/>
    <w:rsid w:val="006A39A1"/>
    <w:rsid w:val="006C4CA4"/>
    <w:rsid w:val="006D44C3"/>
    <w:rsid w:val="006F2328"/>
    <w:rsid w:val="006F2A93"/>
    <w:rsid w:val="007129BD"/>
    <w:rsid w:val="00736CB7"/>
    <w:rsid w:val="0074348C"/>
    <w:rsid w:val="00743578"/>
    <w:rsid w:val="00744E94"/>
    <w:rsid w:val="00753854"/>
    <w:rsid w:val="0075663A"/>
    <w:rsid w:val="007748CC"/>
    <w:rsid w:val="00785B2B"/>
    <w:rsid w:val="00791372"/>
    <w:rsid w:val="007934DC"/>
    <w:rsid w:val="007937CC"/>
    <w:rsid w:val="007B131C"/>
    <w:rsid w:val="007B68A4"/>
    <w:rsid w:val="007C1DBC"/>
    <w:rsid w:val="007D47FA"/>
    <w:rsid w:val="007E1F30"/>
    <w:rsid w:val="007F6521"/>
    <w:rsid w:val="007F718B"/>
    <w:rsid w:val="0080538B"/>
    <w:rsid w:val="00815D35"/>
    <w:rsid w:val="00852E7C"/>
    <w:rsid w:val="008742D1"/>
    <w:rsid w:val="00887E4C"/>
    <w:rsid w:val="00895CD2"/>
    <w:rsid w:val="008A2E81"/>
    <w:rsid w:val="008B7985"/>
    <w:rsid w:val="008C1833"/>
    <w:rsid w:val="008C2E01"/>
    <w:rsid w:val="008D3DB3"/>
    <w:rsid w:val="008D4E1B"/>
    <w:rsid w:val="008E553F"/>
    <w:rsid w:val="008E5EA1"/>
    <w:rsid w:val="008F4914"/>
    <w:rsid w:val="008F7F60"/>
    <w:rsid w:val="00905E0D"/>
    <w:rsid w:val="0092410E"/>
    <w:rsid w:val="009259F1"/>
    <w:rsid w:val="00943457"/>
    <w:rsid w:val="00945724"/>
    <w:rsid w:val="00956243"/>
    <w:rsid w:val="00960846"/>
    <w:rsid w:val="00962DEC"/>
    <w:rsid w:val="0096380E"/>
    <w:rsid w:val="00971925"/>
    <w:rsid w:val="009871DC"/>
    <w:rsid w:val="009A6253"/>
    <w:rsid w:val="009B1D3E"/>
    <w:rsid w:val="009B6033"/>
    <w:rsid w:val="009F2AE3"/>
    <w:rsid w:val="00A040F9"/>
    <w:rsid w:val="00A11067"/>
    <w:rsid w:val="00A713A5"/>
    <w:rsid w:val="00A9708B"/>
    <w:rsid w:val="00AA4CE0"/>
    <w:rsid w:val="00AB21EE"/>
    <w:rsid w:val="00AB5774"/>
    <w:rsid w:val="00AB57D8"/>
    <w:rsid w:val="00AB5C08"/>
    <w:rsid w:val="00AD7295"/>
    <w:rsid w:val="00AE5739"/>
    <w:rsid w:val="00AF6DED"/>
    <w:rsid w:val="00B05356"/>
    <w:rsid w:val="00B1001B"/>
    <w:rsid w:val="00B277AB"/>
    <w:rsid w:val="00B27C8A"/>
    <w:rsid w:val="00B4434B"/>
    <w:rsid w:val="00B46217"/>
    <w:rsid w:val="00B46C7D"/>
    <w:rsid w:val="00B52BF4"/>
    <w:rsid w:val="00B60B3A"/>
    <w:rsid w:val="00B705F1"/>
    <w:rsid w:val="00B730C4"/>
    <w:rsid w:val="00B8061B"/>
    <w:rsid w:val="00B90A8F"/>
    <w:rsid w:val="00B93607"/>
    <w:rsid w:val="00BA11EC"/>
    <w:rsid w:val="00BA15F8"/>
    <w:rsid w:val="00BA5A42"/>
    <w:rsid w:val="00BB53DE"/>
    <w:rsid w:val="00BB69D0"/>
    <w:rsid w:val="00BC2C03"/>
    <w:rsid w:val="00C045CA"/>
    <w:rsid w:val="00C11389"/>
    <w:rsid w:val="00C11896"/>
    <w:rsid w:val="00C13CF8"/>
    <w:rsid w:val="00C22893"/>
    <w:rsid w:val="00C251E1"/>
    <w:rsid w:val="00C42B03"/>
    <w:rsid w:val="00C455D6"/>
    <w:rsid w:val="00C56239"/>
    <w:rsid w:val="00C632A5"/>
    <w:rsid w:val="00C65707"/>
    <w:rsid w:val="00C77835"/>
    <w:rsid w:val="00C850DB"/>
    <w:rsid w:val="00C91672"/>
    <w:rsid w:val="00CA2E6F"/>
    <w:rsid w:val="00CA4440"/>
    <w:rsid w:val="00CB2C6A"/>
    <w:rsid w:val="00CC51F5"/>
    <w:rsid w:val="00D0046A"/>
    <w:rsid w:val="00D014E3"/>
    <w:rsid w:val="00D066C8"/>
    <w:rsid w:val="00D10BD6"/>
    <w:rsid w:val="00D15A58"/>
    <w:rsid w:val="00D21DD7"/>
    <w:rsid w:val="00D23528"/>
    <w:rsid w:val="00D34A38"/>
    <w:rsid w:val="00D41C42"/>
    <w:rsid w:val="00D445C3"/>
    <w:rsid w:val="00D56DB6"/>
    <w:rsid w:val="00D67F3B"/>
    <w:rsid w:val="00D86B3C"/>
    <w:rsid w:val="00DA4667"/>
    <w:rsid w:val="00DA7B09"/>
    <w:rsid w:val="00DB01AC"/>
    <w:rsid w:val="00DD51A3"/>
    <w:rsid w:val="00DD6F5D"/>
    <w:rsid w:val="00DE7F38"/>
    <w:rsid w:val="00DF542E"/>
    <w:rsid w:val="00E021B6"/>
    <w:rsid w:val="00E26AA9"/>
    <w:rsid w:val="00E30FBB"/>
    <w:rsid w:val="00E44801"/>
    <w:rsid w:val="00E52ADD"/>
    <w:rsid w:val="00E72D58"/>
    <w:rsid w:val="00E82CCA"/>
    <w:rsid w:val="00EA1141"/>
    <w:rsid w:val="00EA4E1A"/>
    <w:rsid w:val="00EB014B"/>
    <w:rsid w:val="00ED4A6A"/>
    <w:rsid w:val="00EE151E"/>
    <w:rsid w:val="00EE7209"/>
    <w:rsid w:val="00F032B5"/>
    <w:rsid w:val="00F109FB"/>
    <w:rsid w:val="00F1594A"/>
    <w:rsid w:val="00F178A9"/>
    <w:rsid w:val="00F243F5"/>
    <w:rsid w:val="00F45110"/>
    <w:rsid w:val="00F53ADB"/>
    <w:rsid w:val="00F57DD7"/>
    <w:rsid w:val="00F70893"/>
    <w:rsid w:val="00F97437"/>
    <w:rsid w:val="00FA2F67"/>
    <w:rsid w:val="00FC5FBA"/>
    <w:rsid w:val="00FD4052"/>
    <w:rsid w:val="00FD5AE3"/>
    <w:rsid w:val="00FF1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8E3C0"/>
  <w15:chartTrackingRefBased/>
  <w15:docId w15:val="{4068E593-7B40-4942-A4B4-F7FA0461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6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3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D3DB3"/>
    <w:pPr>
      <w:widowControl w:val="0"/>
      <w:autoSpaceDE w:val="0"/>
      <w:autoSpaceDN w:val="0"/>
      <w:spacing w:after="0" w:line="240" w:lineRule="auto"/>
      <w:ind w:left="115"/>
    </w:pPr>
    <w:rPr>
      <w:rFonts w:ascii="Calibri" w:eastAsia="Calibri" w:hAnsi="Calibri" w:cs="Calibri"/>
    </w:rPr>
  </w:style>
  <w:style w:type="paragraph" w:styleId="Header">
    <w:name w:val="header"/>
    <w:basedOn w:val="Normal"/>
    <w:link w:val="HeaderChar"/>
    <w:uiPriority w:val="99"/>
    <w:unhideWhenUsed/>
    <w:rsid w:val="008D3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DB3"/>
  </w:style>
  <w:style w:type="paragraph" w:styleId="Footer">
    <w:name w:val="footer"/>
    <w:basedOn w:val="Normal"/>
    <w:link w:val="FooterChar"/>
    <w:uiPriority w:val="99"/>
    <w:unhideWhenUsed/>
    <w:rsid w:val="008D3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DB3"/>
  </w:style>
  <w:style w:type="paragraph" w:styleId="BodyText">
    <w:name w:val="Body Text"/>
    <w:basedOn w:val="Normal"/>
    <w:link w:val="BodyTextChar"/>
    <w:uiPriority w:val="1"/>
    <w:qFormat/>
    <w:rsid w:val="008D3DB3"/>
    <w:pPr>
      <w:widowControl w:val="0"/>
      <w:autoSpaceDE w:val="0"/>
      <w:autoSpaceDN w:val="0"/>
      <w:spacing w:before="1" w:after="0" w:line="240" w:lineRule="auto"/>
      <w:jc w:val="both"/>
    </w:pPr>
    <w:rPr>
      <w:rFonts w:ascii="Calibri" w:eastAsia="Calibri" w:hAnsi="Calibri" w:cs="Calibri"/>
      <w:sz w:val="24"/>
      <w:szCs w:val="24"/>
    </w:rPr>
  </w:style>
  <w:style w:type="character" w:customStyle="1" w:styleId="BodyTextChar">
    <w:name w:val="Body Text Char"/>
    <w:basedOn w:val="DefaultParagraphFont"/>
    <w:link w:val="BodyText"/>
    <w:uiPriority w:val="1"/>
    <w:rsid w:val="008D3DB3"/>
    <w:rPr>
      <w:rFonts w:ascii="Calibri" w:eastAsia="Calibri" w:hAnsi="Calibri" w:cs="Calibri"/>
      <w:sz w:val="24"/>
      <w:szCs w:val="24"/>
    </w:rPr>
  </w:style>
  <w:style w:type="character" w:styleId="CommentReference">
    <w:name w:val="annotation reference"/>
    <w:basedOn w:val="DefaultParagraphFont"/>
    <w:uiPriority w:val="99"/>
    <w:semiHidden/>
    <w:unhideWhenUsed/>
    <w:rsid w:val="004A3BEA"/>
    <w:rPr>
      <w:sz w:val="16"/>
      <w:szCs w:val="16"/>
    </w:rPr>
  </w:style>
  <w:style w:type="paragraph" w:styleId="CommentText">
    <w:name w:val="annotation text"/>
    <w:basedOn w:val="Normal"/>
    <w:link w:val="CommentTextChar"/>
    <w:uiPriority w:val="99"/>
    <w:unhideWhenUsed/>
    <w:rsid w:val="004A3BEA"/>
    <w:pPr>
      <w:spacing w:line="240" w:lineRule="auto"/>
    </w:pPr>
    <w:rPr>
      <w:sz w:val="20"/>
      <w:szCs w:val="20"/>
    </w:rPr>
  </w:style>
  <w:style w:type="character" w:customStyle="1" w:styleId="CommentTextChar">
    <w:name w:val="Comment Text Char"/>
    <w:basedOn w:val="DefaultParagraphFont"/>
    <w:link w:val="CommentText"/>
    <w:uiPriority w:val="99"/>
    <w:rsid w:val="004A3BEA"/>
    <w:rPr>
      <w:sz w:val="20"/>
      <w:szCs w:val="20"/>
    </w:rPr>
  </w:style>
  <w:style w:type="paragraph" w:styleId="CommentSubject">
    <w:name w:val="annotation subject"/>
    <w:basedOn w:val="CommentText"/>
    <w:next w:val="CommentText"/>
    <w:link w:val="CommentSubjectChar"/>
    <w:uiPriority w:val="99"/>
    <w:semiHidden/>
    <w:unhideWhenUsed/>
    <w:rsid w:val="004A3BEA"/>
    <w:rPr>
      <w:b/>
      <w:bCs/>
    </w:rPr>
  </w:style>
  <w:style w:type="character" w:customStyle="1" w:styleId="CommentSubjectChar">
    <w:name w:val="Comment Subject Char"/>
    <w:basedOn w:val="CommentTextChar"/>
    <w:link w:val="CommentSubject"/>
    <w:uiPriority w:val="99"/>
    <w:semiHidden/>
    <w:rsid w:val="004A3BEA"/>
    <w:rPr>
      <w:b/>
      <w:bCs/>
      <w:sz w:val="20"/>
      <w:szCs w:val="20"/>
    </w:rPr>
  </w:style>
  <w:style w:type="paragraph" w:styleId="BalloonText">
    <w:name w:val="Balloon Text"/>
    <w:basedOn w:val="Normal"/>
    <w:link w:val="BalloonTextChar"/>
    <w:uiPriority w:val="99"/>
    <w:semiHidden/>
    <w:unhideWhenUsed/>
    <w:rsid w:val="004A3B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BEA"/>
    <w:rPr>
      <w:rFonts w:ascii="Segoe UI" w:hAnsi="Segoe UI" w:cs="Segoe UI"/>
      <w:sz w:val="18"/>
      <w:szCs w:val="18"/>
    </w:rPr>
  </w:style>
  <w:style w:type="character" w:styleId="Hyperlink">
    <w:name w:val="Hyperlink"/>
    <w:basedOn w:val="DefaultParagraphFont"/>
    <w:uiPriority w:val="99"/>
    <w:unhideWhenUsed/>
    <w:rsid w:val="002612B0"/>
    <w:rPr>
      <w:color w:val="0563C1" w:themeColor="hyperlink"/>
      <w:u w:val="single"/>
    </w:rPr>
  </w:style>
  <w:style w:type="character" w:styleId="UnresolvedMention">
    <w:name w:val="Unresolved Mention"/>
    <w:basedOn w:val="DefaultParagraphFont"/>
    <w:uiPriority w:val="99"/>
    <w:semiHidden/>
    <w:unhideWhenUsed/>
    <w:rsid w:val="002612B0"/>
    <w:rPr>
      <w:color w:val="605E5C"/>
      <w:shd w:val="clear" w:color="auto" w:fill="E1DFDD"/>
    </w:rPr>
  </w:style>
  <w:style w:type="paragraph" w:styleId="Revision">
    <w:name w:val="Revision"/>
    <w:hidden/>
    <w:uiPriority w:val="99"/>
    <w:semiHidden/>
    <w:rsid w:val="002356EF"/>
    <w:pPr>
      <w:spacing w:after="0" w:line="240" w:lineRule="auto"/>
    </w:pPr>
  </w:style>
  <w:style w:type="paragraph" w:styleId="EndnoteText">
    <w:name w:val="endnote text"/>
    <w:basedOn w:val="Normal"/>
    <w:link w:val="EndnoteTextChar"/>
    <w:uiPriority w:val="99"/>
    <w:semiHidden/>
    <w:unhideWhenUsed/>
    <w:rsid w:val="007E1F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1F30"/>
    <w:rPr>
      <w:sz w:val="20"/>
      <w:szCs w:val="20"/>
    </w:rPr>
  </w:style>
  <w:style w:type="character" w:styleId="EndnoteReference">
    <w:name w:val="endnote reference"/>
    <w:basedOn w:val="DefaultParagraphFont"/>
    <w:uiPriority w:val="99"/>
    <w:semiHidden/>
    <w:unhideWhenUsed/>
    <w:rsid w:val="007E1F30"/>
    <w:rPr>
      <w:vertAlign w:val="superscript"/>
    </w:rPr>
  </w:style>
  <w:style w:type="paragraph" w:styleId="ListParagraph">
    <w:name w:val="List Paragraph"/>
    <w:basedOn w:val="Normal"/>
    <w:uiPriority w:val="34"/>
    <w:qFormat/>
    <w:rsid w:val="005F3F68"/>
    <w:pPr>
      <w:ind w:left="720"/>
      <w:contextualSpacing/>
    </w:pPr>
  </w:style>
  <w:style w:type="paragraph" w:styleId="FootnoteText">
    <w:name w:val="footnote text"/>
    <w:basedOn w:val="Normal"/>
    <w:link w:val="FootnoteTextChar"/>
    <w:uiPriority w:val="99"/>
    <w:semiHidden/>
    <w:unhideWhenUsed/>
    <w:rsid w:val="005008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08E8"/>
    <w:rPr>
      <w:sz w:val="20"/>
      <w:szCs w:val="20"/>
    </w:rPr>
  </w:style>
  <w:style w:type="character" w:styleId="FootnoteReference">
    <w:name w:val="footnote reference"/>
    <w:basedOn w:val="DefaultParagraphFont"/>
    <w:uiPriority w:val="99"/>
    <w:semiHidden/>
    <w:unhideWhenUsed/>
    <w:rsid w:val="005008E8"/>
    <w:rPr>
      <w:vertAlign w:val="superscript"/>
    </w:rPr>
  </w:style>
  <w:style w:type="character" w:styleId="FollowedHyperlink">
    <w:name w:val="FollowedHyperlink"/>
    <w:basedOn w:val="DefaultParagraphFont"/>
    <w:uiPriority w:val="99"/>
    <w:semiHidden/>
    <w:unhideWhenUsed/>
    <w:rsid w:val="00DE7F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740186">
      <w:bodyDiv w:val="1"/>
      <w:marLeft w:val="0"/>
      <w:marRight w:val="0"/>
      <w:marTop w:val="0"/>
      <w:marBottom w:val="0"/>
      <w:divBdr>
        <w:top w:val="none" w:sz="0" w:space="0" w:color="auto"/>
        <w:left w:val="none" w:sz="0" w:space="0" w:color="auto"/>
        <w:bottom w:val="none" w:sz="0" w:space="0" w:color="auto"/>
        <w:right w:val="none" w:sz="0" w:space="0" w:color="auto"/>
      </w:divBdr>
    </w:div>
    <w:div w:id="152759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ultyaffairs@mst.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acultyaffairs@mst.edu" TargetMode="External"/><Relationship Id="rId4" Type="http://schemas.openxmlformats.org/officeDocument/2006/relationships/settings" Target="settings.xml"/><Relationship Id="rId9" Type="http://schemas.openxmlformats.org/officeDocument/2006/relationships/hyperlink" Target="https://facultyaffairs.mst.edu/promotiontenurebeyond/promotionandtenur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facultyaffairs.mst.edu/promotiontenurebeyond/promotionandten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9FB7B-2799-4380-A33B-A878F7DFF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927</Words>
  <Characters>5284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 Misty M.</dc:creator>
  <cp:keywords/>
  <dc:description/>
  <cp:lastModifiedBy>Yetkin, Melissa</cp:lastModifiedBy>
  <cp:revision>2</cp:revision>
  <cp:lastPrinted>2025-03-04T21:40:00Z</cp:lastPrinted>
  <dcterms:created xsi:type="dcterms:W3CDTF">2026-02-27T15:02:00Z</dcterms:created>
  <dcterms:modified xsi:type="dcterms:W3CDTF">2026-02-27T15:02:00Z</dcterms:modified>
</cp:coreProperties>
</file>